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5A6735" w14:textId="77777777" w:rsidR="00B50F67" w:rsidRDefault="00000000">
      <w:pPr>
        <w:rPr>
          <w:rFonts w:ascii="Bookman Old Style" w:hAnsi="Bookman Old Style" w:cs="Bookman Old Style"/>
          <w:b/>
          <w:bCs/>
          <w:spacing w:val="40"/>
        </w:rPr>
      </w:pPr>
      <w:r>
        <w:rPr>
          <w:noProof/>
        </w:rPr>
        <w:drawing>
          <wp:anchor distT="0" distB="0" distL="114935" distR="114935" simplePos="0" relativeHeight="251658242" behindDoc="1" locked="0" layoutInCell="0" hidden="0" allowOverlap="1" wp14:anchorId="1CEBE95E" wp14:editId="216485B4">
            <wp:simplePos x="0" y="0"/>
            <wp:positionH relativeFrom="column">
              <wp:posOffset>4249420</wp:posOffset>
            </wp:positionH>
            <wp:positionV relativeFrom="paragraph">
              <wp:posOffset>337820</wp:posOffset>
            </wp:positionV>
            <wp:extent cx="1318895" cy="1366520"/>
            <wp:effectExtent l="0" t="0" r="0" b="0"/>
            <wp:wrapNone/>
            <wp:docPr id="2" name="Εικόνα4"/>
            <wp:cNvGraphicFramePr/>
            <a:graphic xmlns:a="http://schemas.openxmlformats.org/drawingml/2006/main">
              <a:graphicData uri="http://schemas.openxmlformats.org/drawingml/2006/picture">
                <pic:pic xmlns:pic="http://schemas.openxmlformats.org/drawingml/2006/picture">
                  <pic:nvPicPr>
                    <pic:cNvPr id="2" name="Εικόνα4"/>
                    <pic:cNvPicPr>
                      <a:extLst>
                        <a:ext uri="smNativeData">
                          <sm:smNativeData xmlns:sm="smNativeData" xmlns:w="http://schemas.openxmlformats.org/wordprocessingml/2006/main" xmlns:w10="urn:schemas-microsoft-com:office:word" xmlns:v="urn:schemas-microsoft-com:vml" xmlns:o="urn:schemas-microsoft-com:office:office" xmlns="" val="SMDATA_14_xob1ZBMAAAAlAAAAEQ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IAAAIAAAAAAAAAAAAAAAAgAAACQaAAAAAAAAAgAAABQCAAAdCAAAaAgAAAAAAAAFHgAAZwUAACgAAAAIAAAAAQAAAAEAAAA="/>
                        </a:ext>
                      </a:extLst>
                    </pic:cNvPicPr>
                  </pic:nvPicPr>
                  <pic:blipFill>
                    <a:blip r:embed="rId7"/>
                    <a:stretch>
                      <a:fillRect/>
                    </a:stretch>
                  </pic:blipFill>
                  <pic:spPr>
                    <a:xfrm>
                      <a:off x="0" y="0"/>
                      <a:ext cx="1318895" cy="1366520"/>
                    </a:xfrm>
                    <a:prstGeom prst="rect">
                      <a:avLst/>
                    </a:prstGeom>
                    <a:solidFill>
                      <a:srgbClr val="FFFFFF"/>
                    </a:solidFill>
                    <a:ln w="12700">
                      <a:noFill/>
                    </a:ln>
                  </pic:spPr>
                </pic:pic>
              </a:graphicData>
            </a:graphic>
          </wp:anchor>
        </w:drawing>
      </w:r>
      <w:r>
        <w:rPr>
          <w:b/>
          <w:sz w:val="22"/>
          <w:szCs w:val="22"/>
        </w:rPr>
        <w:t xml:space="preserve">                             </w:t>
      </w:r>
      <w:r>
        <w:rPr>
          <w:noProof/>
        </w:rPr>
        <w:drawing>
          <wp:inline distT="0" distB="0" distL="0" distR="0" wp14:anchorId="286A19F7" wp14:editId="0972EED4">
            <wp:extent cx="685800" cy="523875"/>
            <wp:effectExtent l="0" t="0" r="0" b="0"/>
            <wp:docPr id="1" name="Εικόνα3"/>
            <wp:cNvGraphicFramePr/>
            <a:graphic xmlns:a="http://schemas.openxmlformats.org/drawingml/2006/main">
              <a:graphicData uri="http://schemas.openxmlformats.org/drawingml/2006/picture">
                <pic:pic xmlns:pic="http://schemas.openxmlformats.org/drawingml/2006/picture">
                  <pic:nvPicPr>
                    <pic:cNvPr id="1" name="Εικόνα3"/>
                    <pic:cNvPicPr>
                      <a:extLst>
                        <a:ext uri="smNativeData">
                          <sm:smNativeData xmlns:sm="smNativeData" xmlns:w="http://schemas.openxmlformats.org/wordprocessingml/2006/main" xmlns:w10="urn:schemas-microsoft-com:office:word" xmlns:v="urn:schemas-microsoft-com:vml" xmlns:o="urn:schemas-microsoft-com:office:office" xmlns="" val="SMDATA_14_xob1ZBMAAAAlAAAAEQAAAA0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A4BAAAOQMAAAAAAAAAAAAAAAAAACgAAAAIAAAAAQAAAAEAAAA="/>
                        </a:ext>
                      </a:extLst>
                    </pic:cNvPicPr>
                  </pic:nvPicPr>
                  <pic:blipFill>
                    <a:blip r:embed="rId8"/>
                    <a:stretch>
                      <a:fillRect/>
                    </a:stretch>
                  </pic:blipFill>
                  <pic:spPr>
                    <a:xfrm>
                      <a:off x="0" y="0"/>
                      <a:ext cx="685800" cy="523875"/>
                    </a:xfrm>
                    <a:prstGeom prst="rect">
                      <a:avLst/>
                    </a:prstGeom>
                    <a:solidFill>
                      <a:srgbClr val="FFFFFF"/>
                    </a:solidFill>
                    <a:ln w="12700">
                      <a:noFill/>
                    </a:ln>
                  </pic:spPr>
                </pic:pic>
              </a:graphicData>
            </a:graphic>
          </wp:inline>
        </w:drawing>
      </w:r>
    </w:p>
    <w:p w14:paraId="39362370" w14:textId="77777777" w:rsidR="00B50F67" w:rsidRDefault="00000000">
      <w:pPr>
        <w:rPr>
          <w:rFonts w:ascii="Bookman Old Style" w:hAnsi="Bookman Old Style" w:cs="Bookman Old Style"/>
          <w:b/>
          <w:bCs/>
          <w:spacing w:val="40"/>
        </w:rPr>
      </w:pPr>
      <w:r>
        <w:rPr>
          <w:rFonts w:ascii="Bookman Old Style" w:hAnsi="Bookman Old Style" w:cs="Bookman Old Style"/>
          <w:b/>
          <w:bCs/>
          <w:spacing w:val="40"/>
        </w:rPr>
        <w:t xml:space="preserve">        ΕΛΛΗΝΙΚΗ ΔΗΜΟΚΡΑΤΙΑ</w:t>
      </w:r>
    </w:p>
    <w:p w14:paraId="6CFA4897" w14:textId="77777777" w:rsidR="00B50F67" w:rsidRDefault="00000000">
      <w:pPr>
        <w:rPr>
          <w:rFonts w:ascii="Bookman Old Style" w:hAnsi="Bookman Old Style" w:cs="Bookman Old Style"/>
          <w:sz w:val="22"/>
          <w:szCs w:val="22"/>
        </w:rPr>
      </w:pPr>
      <w:r>
        <w:rPr>
          <w:rFonts w:ascii="Bookman Old Style" w:hAnsi="Bookman Old Style" w:cs="Bookman Old Style"/>
          <w:b/>
          <w:bCs/>
          <w:spacing w:val="40"/>
        </w:rPr>
        <w:t xml:space="preserve">            ΔΗΜΟΣ ΘΗΒΑΙΩΝ</w:t>
      </w:r>
      <w:r>
        <w:rPr>
          <w:rFonts w:ascii="Bookman Old Style" w:hAnsi="Bookman Old Style" w:cs="Bookman Old Style"/>
          <w:sz w:val="22"/>
          <w:szCs w:val="22"/>
        </w:rPr>
        <w:t xml:space="preserve">                                                 </w:t>
      </w:r>
    </w:p>
    <w:p w14:paraId="58BFBEF1" w14:textId="77777777" w:rsidR="00B50F67" w:rsidRDefault="00000000">
      <w:pPr>
        <w:rPr>
          <w:rFonts w:ascii="Bookman Old Style" w:hAnsi="Bookman Old Style" w:cs="Bookman Old Style"/>
          <w:sz w:val="22"/>
          <w:szCs w:val="22"/>
        </w:rPr>
      </w:pPr>
      <w:r>
        <w:rPr>
          <w:rFonts w:ascii="Bookman Old Style" w:hAnsi="Bookman Old Style" w:cs="Bookman Old Style"/>
          <w:sz w:val="22"/>
          <w:szCs w:val="22"/>
        </w:rPr>
        <w:t xml:space="preserve">                  Κέντρο Κοινότητας</w:t>
      </w:r>
    </w:p>
    <w:p w14:paraId="4F0D0794" w14:textId="77777777" w:rsidR="00B50F67" w:rsidRPr="006C6AA2" w:rsidRDefault="00000000">
      <w:pPr>
        <w:rPr>
          <w:rFonts w:ascii="Bookman Old Style" w:hAnsi="Bookman Old Style" w:cs="Bookman Old Style"/>
          <w:sz w:val="22"/>
          <w:szCs w:val="22"/>
        </w:rPr>
      </w:pPr>
      <w:r>
        <w:rPr>
          <w:rFonts w:ascii="Bookman Old Style" w:hAnsi="Bookman Old Style" w:cs="Bookman Old Style"/>
          <w:sz w:val="22"/>
          <w:szCs w:val="22"/>
        </w:rPr>
        <w:t xml:space="preserve">     Παράρτημα Κέντρου Ένταξης Μεταναστών</w:t>
      </w:r>
    </w:p>
    <w:p w14:paraId="767E1E21" w14:textId="31D04D30" w:rsidR="00B73F2F" w:rsidRPr="00B73F2F" w:rsidRDefault="00B73F2F">
      <w:pPr>
        <w:rPr>
          <w:rFonts w:ascii="Times New Roman" w:hAnsi="Times New Roman" w:cs="Times New Roman"/>
          <w:i/>
          <w:sz w:val="20"/>
        </w:rPr>
      </w:pPr>
      <w:r>
        <w:rPr>
          <w:rFonts w:ascii="Bookman Old Style" w:hAnsi="Bookman Old Style" w:cs="Bookman Old Style"/>
          <w:sz w:val="22"/>
          <w:szCs w:val="22"/>
        </w:rPr>
        <w:t xml:space="preserve">                  Παράρτημα Ρομά </w:t>
      </w:r>
    </w:p>
    <w:p w14:paraId="41E8A569" w14:textId="77777777" w:rsidR="00B50F67" w:rsidRDefault="00B50F67">
      <w:pPr>
        <w:rPr>
          <w:rFonts w:ascii="Times New Roman" w:hAnsi="Times New Roman" w:cs="Times New Roman"/>
          <w:i/>
          <w:sz w:val="20"/>
        </w:rPr>
      </w:pPr>
    </w:p>
    <w:p w14:paraId="151E9586" w14:textId="77777777" w:rsidR="00B50F67" w:rsidRDefault="00000000">
      <w:pPr>
        <w:rPr>
          <w:rFonts w:ascii="Comic Sans MS" w:hAnsi="Comic Sans MS" w:cs="Comic Sans MS"/>
          <w:szCs w:val="19"/>
        </w:rPr>
      </w:pPr>
      <w:r>
        <w:rPr>
          <w:rFonts w:ascii="Comic Sans MS" w:hAnsi="Comic Sans MS" w:cs="Comic Sans MS"/>
          <w:szCs w:val="19"/>
        </w:rPr>
        <w:t>Ταχ. Δ/νση: Τέρμα Μακαρίου, Θήβα</w:t>
      </w:r>
    </w:p>
    <w:p w14:paraId="515AEA21" w14:textId="77777777" w:rsidR="00B50F67" w:rsidRDefault="00000000">
      <w:pPr>
        <w:rPr>
          <w:rFonts w:ascii="Comic Sans MS" w:hAnsi="Comic Sans MS" w:cs="Comic Sans MS"/>
          <w:szCs w:val="19"/>
        </w:rPr>
      </w:pPr>
      <w:r>
        <w:rPr>
          <w:rFonts w:ascii="Comic Sans MS" w:hAnsi="Comic Sans MS" w:cs="Comic Sans MS"/>
          <w:szCs w:val="19"/>
        </w:rPr>
        <w:t>Ταχ.Κώδικας: 32 200</w:t>
      </w:r>
    </w:p>
    <w:p w14:paraId="2AC385DC" w14:textId="5C9B7C86" w:rsidR="00B50F67" w:rsidRPr="00BA2D87" w:rsidRDefault="00000000">
      <w:pPr>
        <w:rPr>
          <w:rFonts w:ascii="Comic Sans MS" w:hAnsi="Comic Sans MS" w:cs="Comic Sans MS"/>
          <w:szCs w:val="19"/>
        </w:rPr>
      </w:pPr>
      <w:r>
        <w:rPr>
          <w:rFonts w:ascii="Comic Sans MS" w:hAnsi="Comic Sans MS" w:cs="Comic Sans MS"/>
          <w:szCs w:val="19"/>
        </w:rPr>
        <w:t xml:space="preserve">Τηλ: </w:t>
      </w:r>
      <w:r>
        <w:rPr>
          <w:rFonts w:ascii="Comic Sans MS" w:hAnsi="Comic Sans MS" w:cs="Comic Sans MS"/>
          <w:bCs/>
          <w:szCs w:val="19"/>
        </w:rPr>
        <w:t>2262028570, 28591</w:t>
      </w:r>
      <w:r w:rsidR="006C6AA2">
        <w:rPr>
          <w:rFonts w:ascii="Comic Sans MS" w:hAnsi="Comic Sans MS" w:cs="Comic Sans MS"/>
          <w:bCs/>
          <w:szCs w:val="19"/>
        </w:rPr>
        <w:t>, 28577</w:t>
      </w:r>
    </w:p>
    <w:p w14:paraId="29F31C05" w14:textId="7FA6FA89" w:rsidR="00B50F67" w:rsidRPr="006C6AA2" w:rsidRDefault="00000000">
      <w:pPr>
        <w:rPr>
          <w:rFonts w:ascii="Comic Sans MS" w:hAnsi="Comic Sans MS" w:cs="Comic Sans MS"/>
          <w:szCs w:val="19"/>
        </w:rPr>
      </w:pPr>
      <w:r>
        <w:rPr>
          <w:rFonts w:ascii="Comic Sans MS" w:hAnsi="Comic Sans MS" w:cs="Comic Sans MS"/>
          <w:szCs w:val="19"/>
        </w:rPr>
        <w:t>Ε</w:t>
      </w:r>
      <w:r>
        <w:rPr>
          <w:rFonts w:ascii="Comic Sans MS" w:hAnsi="Comic Sans MS" w:cs="Comic Sans MS"/>
          <w:szCs w:val="19"/>
          <w:lang w:val="fr-FR"/>
        </w:rPr>
        <w:t xml:space="preserve">mail: </w:t>
      </w:r>
      <w:hyperlink r:id="rId9" w:history="1">
        <w:r w:rsidR="00B50F67">
          <w:rPr>
            <w:rStyle w:val="-"/>
            <w:rFonts w:ascii="Comic Sans MS" w:hAnsi="Comic Sans MS" w:cs="Comic Sans MS"/>
            <w:bCs/>
            <w:szCs w:val="19"/>
            <w:lang w:val="en-US"/>
          </w:rPr>
          <w:t>kentrokoinothtas</w:t>
        </w:r>
        <w:r w:rsidR="00B50F67" w:rsidRPr="00790821">
          <w:rPr>
            <w:rStyle w:val="-"/>
            <w:rFonts w:ascii="Comic Sans MS" w:hAnsi="Comic Sans MS" w:cs="Comic Sans MS"/>
            <w:bCs/>
            <w:szCs w:val="19"/>
          </w:rPr>
          <w:t>@</w:t>
        </w:r>
        <w:r w:rsidR="00B50F67">
          <w:rPr>
            <w:rStyle w:val="-"/>
            <w:rFonts w:ascii="Comic Sans MS" w:hAnsi="Comic Sans MS" w:cs="Comic Sans MS"/>
            <w:bCs/>
            <w:szCs w:val="19"/>
            <w:lang w:val="en-US"/>
          </w:rPr>
          <w:t>thiva</w:t>
        </w:r>
        <w:r w:rsidR="00B50F67" w:rsidRPr="00790821">
          <w:rPr>
            <w:rStyle w:val="-"/>
            <w:rFonts w:ascii="Comic Sans MS" w:hAnsi="Comic Sans MS" w:cs="Comic Sans MS"/>
            <w:bCs/>
            <w:szCs w:val="19"/>
          </w:rPr>
          <w:t>.</w:t>
        </w:r>
        <w:r w:rsidR="00B50F67">
          <w:rPr>
            <w:rStyle w:val="-"/>
            <w:rFonts w:ascii="Comic Sans MS" w:hAnsi="Comic Sans MS" w:cs="Comic Sans MS"/>
            <w:bCs/>
            <w:szCs w:val="19"/>
            <w:lang w:val="en-US"/>
          </w:rPr>
          <w:t>gr</w:t>
        </w:r>
      </w:hyperlink>
    </w:p>
    <w:p w14:paraId="6E86B026" w14:textId="77777777" w:rsidR="00B50F67" w:rsidRDefault="00000000">
      <w:pPr>
        <w:rPr>
          <w:rFonts w:ascii="Bookman Old Style" w:hAnsi="Bookman Old Style" w:cs="Bookman Old Style"/>
          <w:sz w:val="22"/>
          <w:szCs w:val="22"/>
          <w:lang w:val="en-US"/>
        </w:rPr>
      </w:pPr>
      <w:r>
        <w:rPr>
          <w:rFonts w:ascii="Comic Sans MS" w:hAnsi="Comic Sans MS" w:cs="Comic Sans MS"/>
          <w:szCs w:val="19"/>
          <w:lang w:val="fr-FR"/>
        </w:rPr>
        <w:t xml:space="preserve">Site: </w:t>
      </w:r>
      <w:r>
        <w:rPr>
          <w:rFonts w:ascii="Comic Sans MS" w:hAnsi="Comic Sans MS" w:cs="Comic Sans MS"/>
          <w:szCs w:val="19"/>
          <w:lang w:val="en-US"/>
        </w:rPr>
        <w:t>https://kkoinotitasthivas.blogspot.gr/</w:t>
      </w:r>
    </w:p>
    <w:p w14:paraId="402094D2" w14:textId="04F73D57" w:rsidR="00B50F67" w:rsidRPr="003D4BD5" w:rsidRDefault="00000000">
      <w:pPr>
        <w:ind w:right="75"/>
        <w:jc w:val="right"/>
        <w:rPr>
          <w:rFonts w:ascii="Bookman Old Style" w:hAnsi="Bookman Old Style" w:cs="Bookman Old Style"/>
          <w:sz w:val="22"/>
          <w:szCs w:val="22"/>
        </w:rPr>
      </w:pPr>
      <w:r>
        <w:rPr>
          <w:rFonts w:ascii="Bookman Old Style" w:hAnsi="Bookman Old Style" w:cs="Bookman Old Style"/>
          <w:sz w:val="22"/>
          <w:szCs w:val="22"/>
        </w:rPr>
        <w:t xml:space="preserve">Θήβα, </w:t>
      </w:r>
      <w:r w:rsidR="00847D7F">
        <w:rPr>
          <w:rFonts w:ascii="Bookman Old Style" w:hAnsi="Bookman Old Style" w:cs="Bookman Old Style"/>
          <w:sz w:val="22"/>
          <w:szCs w:val="22"/>
        </w:rPr>
        <w:t xml:space="preserve"> </w:t>
      </w:r>
      <w:r w:rsidR="00B73F2F">
        <w:rPr>
          <w:rFonts w:ascii="Bookman Old Style" w:hAnsi="Bookman Old Style" w:cs="Bookman Old Style"/>
          <w:sz w:val="22"/>
          <w:szCs w:val="22"/>
        </w:rPr>
        <w:t>2</w:t>
      </w:r>
      <w:r w:rsidR="006C6AA2">
        <w:rPr>
          <w:rFonts w:ascii="Bookman Old Style" w:hAnsi="Bookman Old Style" w:cs="Bookman Old Style"/>
          <w:sz w:val="22"/>
          <w:szCs w:val="22"/>
        </w:rPr>
        <w:t>8</w:t>
      </w:r>
      <w:r>
        <w:rPr>
          <w:rFonts w:ascii="Bookman Old Style" w:hAnsi="Bookman Old Style" w:cs="Bookman Old Style"/>
          <w:sz w:val="22"/>
          <w:szCs w:val="22"/>
        </w:rPr>
        <w:t>/0</w:t>
      </w:r>
      <w:r w:rsidR="00B97E30">
        <w:rPr>
          <w:rFonts w:ascii="Bookman Old Style" w:hAnsi="Bookman Old Style" w:cs="Bookman Old Style"/>
          <w:sz w:val="22"/>
          <w:szCs w:val="22"/>
        </w:rPr>
        <w:t>8</w:t>
      </w:r>
      <w:r>
        <w:rPr>
          <w:rFonts w:ascii="Bookman Old Style" w:hAnsi="Bookman Old Style" w:cs="Bookman Old Style"/>
          <w:sz w:val="22"/>
          <w:szCs w:val="22"/>
        </w:rPr>
        <w:t>/202</w:t>
      </w:r>
      <w:r w:rsidR="005E1D94" w:rsidRPr="003D4BD5">
        <w:rPr>
          <w:rFonts w:ascii="Bookman Old Style" w:hAnsi="Bookman Old Style" w:cs="Bookman Old Style"/>
          <w:sz w:val="22"/>
          <w:szCs w:val="22"/>
        </w:rPr>
        <w:t>5</w:t>
      </w:r>
    </w:p>
    <w:p w14:paraId="3CFA0F3C" w14:textId="77777777" w:rsidR="00B50F67" w:rsidRDefault="00B50F67">
      <w:pPr>
        <w:spacing w:line="100" w:lineRule="atLeast"/>
        <w:rPr>
          <w:rFonts w:ascii="Comic Sans MS" w:hAnsi="Comic Sans MS" w:cs="Comic Sans MS"/>
          <w:sz w:val="22"/>
          <w:szCs w:val="22"/>
        </w:rPr>
      </w:pPr>
    </w:p>
    <w:p w14:paraId="60274D8E" w14:textId="77777777" w:rsidR="00B50F67" w:rsidRDefault="00000000">
      <w:pPr>
        <w:jc w:val="center"/>
        <w:rPr>
          <w:rFonts w:ascii="Comic Sans MS" w:hAnsi="Comic Sans MS" w:cs="Comic Sans MS"/>
          <w:sz w:val="22"/>
          <w:szCs w:val="22"/>
        </w:rPr>
      </w:pPr>
      <w:r>
        <w:rPr>
          <w:rFonts w:ascii="Comic Sans MS" w:hAnsi="Comic Sans MS" w:cs="Comic Sans MS"/>
          <w:sz w:val="22"/>
          <w:szCs w:val="22"/>
        </w:rPr>
        <w:t>ΔΕΛΤΙΟ ΤΥΠΟΥ</w:t>
      </w:r>
    </w:p>
    <w:p w14:paraId="5ED73BD7" w14:textId="77777777" w:rsidR="00B50F67" w:rsidRPr="00533AED" w:rsidRDefault="00B50F67">
      <w:pPr>
        <w:jc w:val="center"/>
        <w:rPr>
          <w:rFonts w:ascii="Comic Sans MS" w:hAnsi="Comic Sans MS" w:cs="Comic Sans MS"/>
          <w:sz w:val="22"/>
          <w:szCs w:val="22"/>
        </w:rPr>
      </w:pPr>
    </w:p>
    <w:p w14:paraId="021F9F98" w14:textId="54DE058D" w:rsidR="00B50F67" w:rsidRPr="00533AED" w:rsidRDefault="00000000" w:rsidP="00D44F42">
      <w:pPr>
        <w:spacing w:before="0" w:line="100" w:lineRule="atLeast"/>
        <w:ind w:left="75" w:right="90"/>
        <w:rPr>
          <w:rFonts w:ascii="Comic Sans MS" w:hAnsi="Comic Sans MS" w:cs="Comic Sans MS"/>
          <w:color w:val="000000"/>
          <w:sz w:val="22"/>
          <w:szCs w:val="22"/>
        </w:rPr>
      </w:pPr>
      <w:r w:rsidRPr="00533AED">
        <w:rPr>
          <w:rFonts w:ascii="Comic Sans MS" w:hAnsi="Comic Sans MS" w:cs="Comic Sans MS"/>
          <w:b/>
          <w:bCs/>
          <w:sz w:val="22"/>
          <w:szCs w:val="22"/>
        </w:rPr>
        <w:t xml:space="preserve"> </w:t>
      </w:r>
      <w:r w:rsidR="005E1D94" w:rsidRPr="005E1D94">
        <w:rPr>
          <w:rFonts w:ascii="Comic Sans MS" w:hAnsi="Comic Sans MS" w:cs="Comic Sans MS"/>
          <w:b/>
          <w:bCs/>
          <w:sz w:val="22"/>
          <w:szCs w:val="22"/>
        </w:rPr>
        <w:t>8</w:t>
      </w:r>
      <w:r w:rsidRPr="00533AED">
        <w:rPr>
          <w:rFonts w:ascii="Comic Sans MS" w:hAnsi="Comic Sans MS" w:cs="Comic Sans MS"/>
          <w:b/>
          <w:bCs/>
          <w:sz w:val="22"/>
          <w:szCs w:val="22"/>
        </w:rPr>
        <w:t xml:space="preserve"> χρόνια λειτουργίας της ενταγμένης στο Πρόγραμμα «Στερεά Ελλάδα 20</w:t>
      </w:r>
      <w:r w:rsidR="00E734FB" w:rsidRPr="00533AED">
        <w:rPr>
          <w:rFonts w:ascii="Comic Sans MS" w:hAnsi="Comic Sans MS" w:cs="Comic Sans MS"/>
          <w:b/>
          <w:bCs/>
          <w:sz w:val="22"/>
          <w:szCs w:val="22"/>
        </w:rPr>
        <w:t>21</w:t>
      </w:r>
      <w:r w:rsidRPr="00533AED">
        <w:rPr>
          <w:rFonts w:ascii="Comic Sans MS" w:hAnsi="Comic Sans MS" w:cs="Comic Sans MS"/>
          <w:b/>
          <w:bCs/>
          <w:sz w:val="22"/>
          <w:szCs w:val="22"/>
        </w:rPr>
        <w:t>-202</w:t>
      </w:r>
      <w:r w:rsidR="00E734FB" w:rsidRPr="00533AED">
        <w:rPr>
          <w:rFonts w:ascii="Comic Sans MS" w:hAnsi="Comic Sans MS" w:cs="Comic Sans MS"/>
          <w:b/>
          <w:bCs/>
          <w:sz w:val="22"/>
          <w:szCs w:val="22"/>
        </w:rPr>
        <w:t>7</w:t>
      </w:r>
      <w:r w:rsidRPr="00533AED">
        <w:rPr>
          <w:rFonts w:ascii="Comic Sans MS" w:hAnsi="Comic Sans MS" w:cs="Comic Sans MS"/>
          <w:b/>
          <w:bCs/>
          <w:sz w:val="22"/>
          <w:szCs w:val="22"/>
        </w:rPr>
        <w:t xml:space="preserve">» πράξης με τίτλο: «Κέντρο Κοινότητας Δήμου Θηβαίων», με </w:t>
      </w:r>
      <w:r w:rsidR="00837256">
        <w:rPr>
          <w:rFonts w:ascii="Comic Sans MS" w:hAnsi="Comic Sans MS" w:cs="Comic Sans MS"/>
          <w:b/>
          <w:bCs/>
          <w:sz w:val="22"/>
          <w:szCs w:val="22"/>
        </w:rPr>
        <w:t>Κωδικό ΟΠΣ</w:t>
      </w:r>
      <w:r w:rsidRPr="00533AED">
        <w:rPr>
          <w:rFonts w:ascii="Comic Sans MS" w:hAnsi="Comic Sans MS" w:cs="Comic Sans MS"/>
          <w:b/>
          <w:bCs/>
          <w:sz w:val="22"/>
          <w:szCs w:val="22"/>
        </w:rPr>
        <w:t>:</w:t>
      </w:r>
      <w:r w:rsidR="00E734FB" w:rsidRPr="00533AED">
        <w:rPr>
          <w:rFonts w:ascii="Comic Sans MS" w:hAnsi="Comic Sans MS" w:cs="Comic Sans MS"/>
          <w:b/>
          <w:bCs/>
          <w:sz w:val="22"/>
          <w:szCs w:val="22"/>
        </w:rPr>
        <w:t>6002472</w:t>
      </w:r>
      <w:r w:rsidRPr="00533AED">
        <w:rPr>
          <w:rFonts w:ascii="Comic Sans MS" w:hAnsi="Comic Sans MS" w:cs="Comic Sans MS"/>
          <w:b/>
          <w:bCs/>
          <w:sz w:val="22"/>
          <w:szCs w:val="22"/>
        </w:rPr>
        <w:t>.</w:t>
      </w:r>
    </w:p>
    <w:p w14:paraId="123A40B2" w14:textId="77777777" w:rsidR="00B50F67" w:rsidRPr="00533AED" w:rsidRDefault="00B50F67">
      <w:pPr>
        <w:pStyle w:val="ac"/>
        <w:spacing w:after="0" w:line="360" w:lineRule="auto"/>
        <w:ind w:left="0" w:right="-1" w:firstLine="720"/>
        <w:jc w:val="both"/>
        <w:rPr>
          <w:rFonts w:ascii="Comic Sans MS" w:hAnsi="Comic Sans MS" w:cs="Comic Sans MS"/>
          <w:color w:val="000000"/>
        </w:rPr>
      </w:pPr>
    </w:p>
    <w:p w14:paraId="77C22A7F" w14:textId="13A61339" w:rsidR="00B876D4" w:rsidRDefault="00000000" w:rsidP="00B876D4">
      <w:pPr>
        <w:spacing w:before="0" w:line="360" w:lineRule="auto"/>
        <w:ind w:left="90" w:right="105" w:firstLine="709"/>
        <w:rPr>
          <w:rFonts w:ascii="Comic Sans MS" w:hAnsi="Comic Sans MS" w:cs="Comic Sans MS"/>
          <w:sz w:val="22"/>
          <w:szCs w:val="22"/>
        </w:rPr>
      </w:pPr>
      <w:r w:rsidRPr="00533AED">
        <w:rPr>
          <w:rFonts w:ascii="Comic Sans MS" w:hAnsi="Comic Sans MS" w:cs="Comic Sans MS"/>
          <w:sz w:val="22"/>
          <w:szCs w:val="22"/>
        </w:rPr>
        <w:t>Το Κέντρο Κοινότητας Δήμου Θηβαίων με λειτουργία Παραρτήματος Κέντρου Ένταξης Μεταναστών</w:t>
      </w:r>
      <w:r w:rsidR="00EF2314" w:rsidRPr="00533AED">
        <w:rPr>
          <w:rFonts w:ascii="Comic Sans MS" w:hAnsi="Comic Sans MS" w:cs="Comic Sans MS"/>
          <w:sz w:val="22"/>
          <w:szCs w:val="22"/>
        </w:rPr>
        <w:t xml:space="preserve"> και Παραρτήματος Ρ</w:t>
      </w:r>
      <w:r w:rsidR="00837256">
        <w:rPr>
          <w:rFonts w:ascii="Comic Sans MS" w:hAnsi="Comic Sans MS" w:cs="Comic Sans MS"/>
          <w:sz w:val="22"/>
          <w:szCs w:val="22"/>
        </w:rPr>
        <w:t>ΟΜΑ</w:t>
      </w:r>
      <w:r w:rsidRPr="00533AED">
        <w:rPr>
          <w:rFonts w:ascii="Comic Sans MS" w:hAnsi="Comic Sans MS" w:cs="Comic Sans MS"/>
          <w:sz w:val="22"/>
          <w:szCs w:val="22"/>
        </w:rPr>
        <w:t xml:space="preserve">, έκλεισε </w:t>
      </w:r>
      <w:r w:rsidR="005E1D94" w:rsidRPr="005E1D94">
        <w:rPr>
          <w:rFonts w:ascii="Comic Sans MS" w:hAnsi="Comic Sans MS" w:cs="Comic Sans MS"/>
          <w:sz w:val="22"/>
          <w:szCs w:val="22"/>
        </w:rPr>
        <w:t>8</w:t>
      </w:r>
      <w:r w:rsidR="00FC3A21" w:rsidRPr="00FC3A21">
        <w:rPr>
          <w:rFonts w:ascii="Comic Sans MS" w:hAnsi="Comic Sans MS" w:cs="Comic Sans MS"/>
          <w:sz w:val="22"/>
          <w:szCs w:val="22"/>
        </w:rPr>
        <w:t xml:space="preserve"> </w:t>
      </w:r>
      <w:r w:rsidRPr="00533AED">
        <w:rPr>
          <w:rFonts w:ascii="Comic Sans MS" w:hAnsi="Comic Sans MS" w:cs="Comic Sans MS"/>
          <w:sz w:val="22"/>
          <w:szCs w:val="22"/>
        </w:rPr>
        <w:t>χρόνια λειτουργίας με ημερομηνία έναρξης 01/08/2017.</w:t>
      </w:r>
      <w:r w:rsidR="00837256">
        <w:rPr>
          <w:rFonts w:ascii="Comic Sans MS" w:hAnsi="Comic Sans MS" w:cs="Comic Sans MS"/>
          <w:sz w:val="22"/>
          <w:szCs w:val="22"/>
        </w:rPr>
        <w:t xml:space="preserve"> </w:t>
      </w:r>
    </w:p>
    <w:p w14:paraId="61EA0A42" w14:textId="740826B7" w:rsidR="00B50F67" w:rsidRPr="00533AED" w:rsidRDefault="00000000" w:rsidP="00B876D4">
      <w:pPr>
        <w:spacing w:before="0" w:line="360" w:lineRule="auto"/>
        <w:ind w:left="90" w:right="105" w:firstLine="709"/>
        <w:rPr>
          <w:rFonts w:ascii="Comic Sans MS" w:hAnsi="Comic Sans MS" w:cs="Comic Sans MS"/>
          <w:sz w:val="22"/>
          <w:szCs w:val="22"/>
        </w:rPr>
      </w:pPr>
      <w:r w:rsidRPr="00533AED">
        <w:rPr>
          <w:rFonts w:ascii="Comic Sans MS" w:hAnsi="Comic Sans MS" w:cs="Comic Sans MS"/>
          <w:sz w:val="22"/>
          <w:szCs w:val="22"/>
        </w:rPr>
        <w:t xml:space="preserve">Πρόκειται για δομές που σχεδιάστηκαν από το Υπουργείο Εργασίας, Κοινωνικής Ασφάλισης και Κοινωνικής Αλληλεγγύης, </w:t>
      </w:r>
      <w:r w:rsidR="00B97E30" w:rsidRPr="00533AED">
        <w:rPr>
          <w:rFonts w:ascii="Comic Sans MS" w:hAnsi="Comic Sans MS" w:cs="Comic Sans MS"/>
          <w:sz w:val="22"/>
          <w:szCs w:val="22"/>
        </w:rPr>
        <w:t xml:space="preserve">και </w:t>
      </w:r>
      <w:r w:rsidRPr="00533AED">
        <w:rPr>
          <w:rFonts w:ascii="Comic Sans MS" w:hAnsi="Comic Sans MS" w:cs="Comic Sans MS"/>
          <w:sz w:val="22"/>
          <w:szCs w:val="22"/>
        </w:rPr>
        <w:t>ιδρύθηκαν σε Δήμους και</w:t>
      </w:r>
      <w:r w:rsidR="00B97E30" w:rsidRPr="00533AED">
        <w:rPr>
          <w:rFonts w:ascii="Comic Sans MS" w:hAnsi="Comic Sans MS" w:cs="Comic Sans MS"/>
          <w:sz w:val="22"/>
          <w:szCs w:val="22"/>
        </w:rPr>
        <w:t xml:space="preserve"> αρχικά</w:t>
      </w:r>
      <w:r w:rsidRPr="00533AED">
        <w:rPr>
          <w:rFonts w:ascii="Comic Sans MS" w:hAnsi="Comic Sans MS" w:cs="Comic Sans MS"/>
          <w:sz w:val="22"/>
          <w:szCs w:val="22"/>
        </w:rPr>
        <w:t xml:space="preserve"> χρηματοδοτούνται από το Ευρωπαϊκό Κοινωνικό Ταμείο στο πλαίσιο των Περιφερειακών Επιχειρησιακών Προγραμμάτων του ΕΣΠΑ 2014-2020</w:t>
      </w:r>
      <w:r w:rsidR="00B97E30" w:rsidRPr="00533AED">
        <w:rPr>
          <w:rFonts w:ascii="Comic Sans MS" w:hAnsi="Comic Sans MS" w:cs="Comic Sans MS"/>
          <w:sz w:val="22"/>
          <w:szCs w:val="22"/>
        </w:rPr>
        <w:t xml:space="preserve"> και συνεχίζουν την λειτουργία τους στην νέα </w:t>
      </w:r>
      <w:r w:rsidR="00837256">
        <w:rPr>
          <w:rFonts w:ascii="Comic Sans MS" w:hAnsi="Comic Sans MS" w:cs="Comic Sans MS"/>
          <w:sz w:val="22"/>
          <w:szCs w:val="22"/>
        </w:rPr>
        <w:t xml:space="preserve">προγραμματική </w:t>
      </w:r>
      <w:r w:rsidR="00B97E30" w:rsidRPr="00533AED">
        <w:rPr>
          <w:rFonts w:ascii="Comic Sans MS" w:hAnsi="Comic Sans MS" w:cs="Comic Sans MS"/>
          <w:sz w:val="22"/>
          <w:szCs w:val="22"/>
        </w:rPr>
        <w:t>περίοδο ΕΣΠΑ 2021-2027.</w:t>
      </w:r>
    </w:p>
    <w:p w14:paraId="6A98807B" w14:textId="77777777" w:rsidR="00B50F67" w:rsidRPr="00533AED" w:rsidRDefault="00000000">
      <w:pPr>
        <w:spacing w:before="0" w:line="360" w:lineRule="auto"/>
        <w:ind w:right="105" w:firstLine="851"/>
        <w:rPr>
          <w:rFonts w:ascii="Comic Sans MS" w:hAnsi="Comic Sans MS" w:cs="Comic Sans MS"/>
          <w:sz w:val="22"/>
          <w:szCs w:val="22"/>
        </w:rPr>
      </w:pPr>
      <w:r w:rsidRPr="00533AED">
        <w:rPr>
          <w:rFonts w:ascii="Comic Sans MS" w:hAnsi="Comic Sans MS" w:cs="Comic Sans MS"/>
          <w:sz w:val="22"/>
          <w:szCs w:val="22"/>
        </w:rPr>
        <w:t xml:space="preserve">Το Κέντρο Κοινότητας στελεχώνεται από Κοινωνικό Λειτουργό και Ψυχολόγο και παρέχει υπηρεσίες κοινωνικής και ψυχολογικής στήριξης, εργασιακής συμβουλευτικής με ιδιαίτερη έμφαση στην υποδοχή, καταγραφή και παραπομπή ωφελούμενων ατόμων στις αρμόδιες υπηρεσίες, σε τοπικό, περιφερειακό και εθνικό επίπεδο. Συνεργεί με την Κοινωνική Υπηρεσία του Δήμου Θηβαίων, διοργανώνει και υλοποιεί δράσεις ενημέρωσης και ευαισθητοποίησης στην τοπική κοινωνία. </w:t>
      </w:r>
    </w:p>
    <w:p w14:paraId="7785EE35" w14:textId="18599CC4" w:rsidR="00B50F67" w:rsidRPr="00533AED" w:rsidRDefault="00000000">
      <w:pPr>
        <w:spacing w:before="0" w:line="360" w:lineRule="auto"/>
        <w:ind w:right="105" w:firstLine="851"/>
        <w:rPr>
          <w:rFonts w:ascii="Comic Sans MS" w:hAnsi="Comic Sans MS" w:cs="Comic Sans MS"/>
          <w:sz w:val="22"/>
          <w:szCs w:val="22"/>
        </w:rPr>
      </w:pPr>
      <w:r w:rsidRPr="00533AED">
        <w:rPr>
          <w:rFonts w:ascii="Comic Sans MS" w:hAnsi="Comic Sans MS" w:cs="Comic Sans MS"/>
          <w:sz w:val="22"/>
          <w:szCs w:val="22"/>
        </w:rPr>
        <w:t xml:space="preserve">Επιπλέον, παρέχει πληροφορίες για υπηρεσίες κοινωνικής προστασίας και δέχεται το σύνολο των δικαιολογητικών που απαιτούνται για να υποβάλλονται αιτήσεις για τα εξής επιδόματα: Ελάχιστο Εγγυημένο Εισόδημα, </w:t>
      </w:r>
      <w:r w:rsidR="00BA2D87" w:rsidRPr="00533AED">
        <w:rPr>
          <w:rFonts w:ascii="Comic Sans MS" w:hAnsi="Comic Sans MS" w:cs="Comic Sans MS"/>
          <w:sz w:val="22"/>
          <w:szCs w:val="22"/>
        </w:rPr>
        <w:t>Επιδόματα</w:t>
      </w:r>
      <w:r w:rsidRPr="00533AED">
        <w:rPr>
          <w:rFonts w:ascii="Comic Sans MS" w:hAnsi="Comic Sans MS" w:cs="Comic Sans MS"/>
          <w:sz w:val="22"/>
          <w:szCs w:val="22"/>
        </w:rPr>
        <w:t xml:space="preserve"> Κοινωνικής Αλληλεγγύης Ανασφαλίστων Υπερηλίκων, Επίδομα Στέγασης,  Αναπηρικά - Προνοιακά Επιδόματα και Επίδομα Γέννησης .</w:t>
      </w:r>
    </w:p>
    <w:p w14:paraId="65705522" w14:textId="23026383" w:rsidR="00B46D32" w:rsidRPr="00DD6FBE" w:rsidRDefault="00000000" w:rsidP="00B46D32">
      <w:pPr>
        <w:pStyle w:val="-HTML"/>
        <w:spacing w:line="360" w:lineRule="auto"/>
        <w:rPr>
          <w:rFonts w:ascii="Comic Sans MS" w:hAnsi="Comic Sans MS" w:cs="Courier New"/>
          <w:sz w:val="22"/>
          <w:szCs w:val="22"/>
          <w:lang w:eastAsia="el-GR"/>
        </w:rPr>
      </w:pPr>
      <w:r w:rsidRPr="00B46D32">
        <w:rPr>
          <w:rFonts w:ascii="Comic Sans MS" w:hAnsi="Comic Sans MS" w:cs="Tahoma"/>
          <w:color w:val="000000"/>
          <w:sz w:val="22"/>
          <w:szCs w:val="22"/>
        </w:rPr>
        <w:lastRenderedPageBreak/>
        <w:t xml:space="preserve">Στο Κέντρο Κοινότητας του Δήμου, λειτουργεί Παράρτημα Κέντρου Ένταξης Μεταναστών το οποίο στελεχώνεται από Κοινωνικό Λειτουργό, </w:t>
      </w:r>
      <w:r w:rsidR="00DD6FBE" w:rsidRPr="00B46D32">
        <w:rPr>
          <w:rFonts w:ascii="Comic Sans MS" w:hAnsi="Comic Sans MS" w:cs="Tahoma"/>
          <w:color w:val="000000"/>
          <w:sz w:val="22"/>
          <w:szCs w:val="22"/>
        </w:rPr>
        <w:t>Ψυχολόγ</w:t>
      </w:r>
      <w:r w:rsidR="00253391" w:rsidRPr="00B46D32">
        <w:rPr>
          <w:rFonts w:ascii="Comic Sans MS" w:hAnsi="Comic Sans MS" w:cs="Tahoma"/>
          <w:color w:val="000000"/>
          <w:sz w:val="22"/>
          <w:szCs w:val="22"/>
          <w:lang w:val="en-US"/>
        </w:rPr>
        <w:t>o</w:t>
      </w:r>
      <w:r w:rsidR="00253391" w:rsidRPr="00B46D32">
        <w:rPr>
          <w:rFonts w:ascii="Comic Sans MS" w:hAnsi="Comic Sans MS" w:cs="Tahoma"/>
          <w:color w:val="000000"/>
          <w:sz w:val="22"/>
          <w:szCs w:val="22"/>
        </w:rPr>
        <w:t xml:space="preserve"> </w:t>
      </w:r>
      <w:r w:rsidRPr="00B46D32">
        <w:rPr>
          <w:rFonts w:ascii="Comic Sans MS" w:hAnsi="Comic Sans MS" w:cs="Tahoma"/>
          <w:color w:val="000000"/>
          <w:sz w:val="22"/>
          <w:szCs w:val="22"/>
        </w:rPr>
        <w:t xml:space="preserve">μέσω των οποίων προσφέρονται εξειδικευμένες υπηρεσίες οι οποίες έχουν σχέση με τα ιδιαίτερα προβλήματα που αντιμετωπίζουν με στόχο την αναβάθμιση του βιοτικού τους επιπέδου. </w:t>
      </w:r>
      <w:r w:rsidR="005E1539" w:rsidRPr="00B46D32">
        <w:rPr>
          <w:rFonts w:ascii="Comic Sans MS" w:hAnsi="Comic Sans MS" w:cs="Comic Sans MS"/>
          <w:sz w:val="22"/>
          <w:szCs w:val="22"/>
        </w:rPr>
        <w:t>Για τις λοιπές δράσεις που υλοποιούνται στο πλαίσιο λειτουργίας του Παραρτήματος Κέντρου Ένταξης Μεταναστών έχουν προσληφθεί από 01/08/2019 με σύμβαση έργου 1 ΠΕ Φιλόλογο</w:t>
      </w:r>
      <w:r w:rsidR="00D46922" w:rsidRPr="00B46D32">
        <w:rPr>
          <w:rFonts w:ascii="Comic Sans MS" w:hAnsi="Comic Sans MS" w:cs="Comic Sans MS"/>
          <w:sz w:val="22"/>
          <w:szCs w:val="22"/>
        </w:rPr>
        <w:t>ς</w:t>
      </w:r>
      <w:r w:rsidR="005E1539" w:rsidRPr="00B46D32">
        <w:rPr>
          <w:rFonts w:ascii="Comic Sans MS" w:hAnsi="Comic Sans MS" w:cs="Comic Sans MS"/>
          <w:sz w:val="22"/>
          <w:szCs w:val="22"/>
        </w:rPr>
        <w:t>. Έχουν δημιουργηθεί 2 (δύο) τμήματα</w:t>
      </w:r>
      <w:r w:rsidR="005E1539" w:rsidRPr="00B46D32">
        <w:rPr>
          <w:rFonts w:ascii="Comic Sans MS" w:hAnsi="Comic Sans MS" w:cs="Comic Sans MS"/>
          <w:b/>
          <w:bCs/>
          <w:sz w:val="22"/>
          <w:szCs w:val="22"/>
        </w:rPr>
        <w:t xml:space="preserve"> </w:t>
      </w:r>
      <w:r w:rsidR="005E1539" w:rsidRPr="00B46D32">
        <w:rPr>
          <w:rFonts w:ascii="Comic Sans MS" w:hAnsi="Comic Sans MS" w:cs="Comic Sans MS"/>
          <w:sz w:val="22"/>
          <w:szCs w:val="22"/>
        </w:rPr>
        <w:t xml:space="preserve">μεταναστών/δικαιούχων διεθνούς προστασίας για την εκμάθηση της Ελληνικής Γλώσσας και στοιχείων ελληνικής ιστορίας και ελληνικού πολιτισμού που πραγματοποιούνται απογευματινές ώρες στον χώρο του Συνεδριακού Κέντρου Θήβας. </w:t>
      </w:r>
      <w:r w:rsidR="00B46D32" w:rsidRPr="00B46D32">
        <w:rPr>
          <w:rFonts w:ascii="Comic Sans MS" w:hAnsi="Comic Sans MS" w:cs="Courier New"/>
          <w:sz w:val="22"/>
          <w:szCs w:val="22"/>
          <w:lang w:eastAsia="el-GR"/>
        </w:rPr>
        <w:t xml:space="preserve">Επίσης, μέσω της ΕΕΤΑΑ ΑΕ συνεχίζεται η δράση "Προώθηση των υπηρεσιών διαπολιτισμικής μεσολάβησης στο Κέντρο Κοινότητας και στο Παράρτημα Κέντρου Ένταξης Μεταναστών" στον Δήμο Θηβαίων. </w:t>
      </w:r>
    </w:p>
    <w:p w14:paraId="38E3A643" w14:textId="2566B97A" w:rsidR="00B876D4" w:rsidRPr="00E2260C" w:rsidRDefault="00B46D32" w:rsidP="00B46D32">
      <w:pPr>
        <w:pStyle w:val="-HTML"/>
        <w:spacing w:line="360" w:lineRule="auto"/>
        <w:rPr>
          <w:rFonts w:ascii="Comic Sans MS" w:hAnsi="Comic Sans MS" w:cs="Tahoma"/>
          <w:color w:val="000000"/>
          <w:sz w:val="22"/>
          <w:szCs w:val="22"/>
        </w:rPr>
      </w:pPr>
      <w:r w:rsidRPr="00B46D32">
        <w:rPr>
          <w:rFonts w:ascii="Comic Sans MS" w:hAnsi="Comic Sans MS" w:cs="Courier New"/>
          <w:sz w:val="22"/>
          <w:szCs w:val="22"/>
          <w:lang w:eastAsia="el-GR"/>
        </w:rPr>
        <w:t xml:space="preserve">        </w:t>
      </w:r>
      <w:r w:rsidR="005E1539" w:rsidRPr="00B46D32">
        <w:rPr>
          <w:rFonts w:ascii="Comic Sans MS" w:hAnsi="Comic Sans MS" w:cs="Tahoma"/>
          <w:color w:val="000000"/>
          <w:sz w:val="22"/>
          <w:szCs w:val="22"/>
        </w:rPr>
        <w:t xml:space="preserve"> </w:t>
      </w:r>
      <w:r w:rsidR="00B37EDB" w:rsidRPr="00B46D32">
        <w:rPr>
          <w:rFonts w:ascii="Comic Sans MS" w:hAnsi="Comic Sans MS" w:cs="Tahoma"/>
          <w:color w:val="000000"/>
          <w:sz w:val="22"/>
          <w:szCs w:val="22"/>
        </w:rPr>
        <w:t>Από τον Ιούλιο του 2024 ξεκίνησε</w:t>
      </w:r>
      <w:r w:rsidR="005E1539" w:rsidRPr="00B46D32">
        <w:rPr>
          <w:rFonts w:ascii="Comic Sans MS" w:hAnsi="Comic Sans MS" w:cs="Tahoma"/>
          <w:color w:val="000000"/>
          <w:sz w:val="22"/>
          <w:szCs w:val="22"/>
        </w:rPr>
        <w:t xml:space="preserve"> και</w:t>
      </w:r>
      <w:r w:rsidR="00B06B37" w:rsidRPr="00B46D32">
        <w:rPr>
          <w:rFonts w:ascii="Comic Sans MS" w:hAnsi="Comic Sans MS" w:cs="Tahoma"/>
          <w:color w:val="000000"/>
          <w:sz w:val="22"/>
          <w:szCs w:val="22"/>
        </w:rPr>
        <w:t xml:space="preserve"> η</w:t>
      </w:r>
      <w:r w:rsidR="00B37EDB" w:rsidRPr="00B46D32">
        <w:rPr>
          <w:rFonts w:ascii="Comic Sans MS" w:hAnsi="Comic Sans MS" w:cs="Tahoma"/>
          <w:color w:val="000000"/>
          <w:sz w:val="22"/>
          <w:szCs w:val="22"/>
        </w:rPr>
        <w:t xml:space="preserve"> λειτουργία</w:t>
      </w:r>
      <w:r w:rsidR="005E1539" w:rsidRPr="00B46D32">
        <w:rPr>
          <w:rFonts w:ascii="Comic Sans MS" w:hAnsi="Comic Sans MS" w:cs="Tahoma"/>
          <w:color w:val="000000"/>
          <w:sz w:val="22"/>
          <w:szCs w:val="22"/>
        </w:rPr>
        <w:t xml:space="preserve"> </w:t>
      </w:r>
      <w:r w:rsidR="00B37EDB" w:rsidRPr="00B46D32">
        <w:rPr>
          <w:rFonts w:ascii="Comic Sans MS" w:hAnsi="Comic Sans MS" w:cs="Tahoma"/>
          <w:color w:val="000000"/>
          <w:sz w:val="22"/>
          <w:szCs w:val="22"/>
        </w:rPr>
        <w:t>Παραρτήματος</w:t>
      </w:r>
      <w:r w:rsidR="005E1539" w:rsidRPr="00B46D32">
        <w:rPr>
          <w:rFonts w:ascii="Comic Sans MS" w:hAnsi="Comic Sans MS" w:cs="Tahoma"/>
          <w:color w:val="000000"/>
          <w:sz w:val="22"/>
          <w:szCs w:val="22"/>
        </w:rPr>
        <w:t xml:space="preserve"> </w:t>
      </w:r>
      <w:r w:rsidR="00B37EDB" w:rsidRPr="00B46D32">
        <w:rPr>
          <w:rFonts w:ascii="Comic Sans MS" w:hAnsi="Comic Sans MS" w:cs="Tahoma"/>
          <w:color w:val="000000"/>
          <w:sz w:val="22"/>
          <w:szCs w:val="22"/>
        </w:rPr>
        <w:t>για παροχή υπηρεσιών</w:t>
      </w:r>
      <w:r w:rsidR="005E1539" w:rsidRPr="00B46D32">
        <w:rPr>
          <w:rFonts w:ascii="Comic Sans MS" w:hAnsi="Comic Sans MS" w:cs="Tahoma"/>
          <w:color w:val="000000"/>
          <w:sz w:val="22"/>
          <w:szCs w:val="22"/>
        </w:rPr>
        <w:t xml:space="preserve">  που αφορούν υπηρεσίες στήριξης, ενδυνάμωσης, και κοινωνικής ένταξης σε </w:t>
      </w:r>
      <w:r w:rsidR="00B37EDB" w:rsidRPr="00B46D32">
        <w:rPr>
          <w:rFonts w:ascii="Comic Sans MS" w:hAnsi="Comic Sans MS" w:cs="Tahoma"/>
          <w:color w:val="000000"/>
          <w:sz w:val="22"/>
          <w:szCs w:val="22"/>
        </w:rPr>
        <w:t>πληθυσμό Ρ</w:t>
      </w:r>
      <w:r w:rsidR="00837256" w:rsidRPr="00B46D32">
        <w:rPr>
          <w:rFonts w:ascii="Comic Sans MS" w:hAnsi="Comic Sans MS" w:cs="Tahoma"/>
          <w:color w:val="000000"/>
          <w:sz w:val="22"/>
          <w:szCs w:val="22"/>
        </w:rPr>
        <w:t>ΟΜΑ</w:t>
      </w:r>
      <w:r w:rsidR="00B37EDB" w:rsidRPr="00B46D32">
        <w:rPr>
          <w:rFonts w:ascii="Comic Sans MS" w:hAnsi="Comic Sans MS" w:cs="Tahoma"/>
          <w:color w:val="000000"/>
          <w:sz w:val="22"/>
          <w:szCs w:val="22"/>
        </w:rPr>
        <w:t xml:space="preserve"> και στελεχώνεται από Κοινωνιολόγο</w:t>
      </w:r>
      <w:r w:rsidR="004107B7" w:rsidRPr="00B46D32">
        <w:rPr>
          <w:rFonts w:ascii="Comic Sans MS" w:hAnsi="Comic Sans MS" w:cs="Tahoma"/>
          <w:color w:val="000000"/>
          <w:sz w:val="22"/>
          <w:szCs w:val="22"/>
        </w:rPr>
        <w:t>,</w:t>
      </w:r>
      <w:r w:rsidR="00B37EDB" w:rsidRPr="00B46D32">
        <w:rPr>
          <w:rFonts w:ascii="Comic Sans MS" w:hAnsi="Comic Sans MS" w:cs="Tahoma"/>
          <w:color w:val="000000"/>
          <w:sz w:val="22"/>
          <w:szCs w:val="22"/>
        </w:rPr>
        <w:t xml:space="preserve"> Παιδαγωγό,</w:t>
      </w:r>
      <w:r w:rsidR="004107B7" w:rsidRPr="00B46D32">
        <w:rPr>
          <w:rFonts w:ascii="Comic Sans MS" w:hAnsi="Comic Sans MS" w:cs="Tahoma"/>
          <w:color w:val="000000"/>
          <w:sz w:val="22"/>
          <w:szCs w:val="22"/>
        </w:rPr>
        <w:t xml:space="preserve"> </w:t>
      </w:r>
      <w:r w:rsidR="005E1539" w:rsidRPr="00B46D32">
        <w:rPr>
          <w:rFonts w:ascii="Comic Sans MS" w:hAnsi="Comic Sans MS" w:cs="Tahoma"/>
          <w:color w:val="000000"/>
          <w:sz w:val="22"/>
          <w:szCs w:val="22"/>
        </w:rPr>
        <w:t>Ν</w:t>
      </w:r>
      <w:r w:rsidR="004107B7" w:rsidRPr="00B46D32">
        <w:rPr>
          <w:rFonts w:ascii="Comic Sans MS" w:hAnsi="Comic Sans MS" w:cs="Tahoma"/>
          <w:color w:val="000000"/>
          <w:sz w:val="22"/>
          <w:szCs w:val="22"/>
        </w:rPr>
        <w:t xml:space="preserve">οσηλευτή, </w:t>
      </w:r>
      <w:r w:rsidR="005E1539" w:rsidRPr="00B46D32">
        <w:rPr>
          <w:rFonts w:ascii="Comic Sans MS" w:hAnsi="Comic Sans MS" w:cs="Tahoma"/>
          <w:color w:val="000000"/>
          <w:sz w:val="22"/>
          <w:szCs w:val="22"/>
        </w:rPr>
        <w:t>Δ</w:t>
      </w:r>
      <w:r w:rsidR="004107B7" w:rsidRPr="00B46D32">
        <w:rPr>
          <w:rFonts w:ascii="Comic Sans MS" w:hAnsi="Comic Sans MS" w:cs="Tahoma"/>
          <w:color w:val="000000"/>
          <w:sz w:val="22"/>
          <w:szCs w:val="22"/>
        </w:rPr>
        <w:t>ιοικητικό και</w:t>
      </w:r>
      <w:r w:rsidR="00D46922" w:rsidRPr="00B46D32">
        <w:rPr>
          <w:rFonts w:ascii="Comic Sans MS" w:hAnsi="Comic Sans MS" w:cs="Tahoma"/>
          <w:color w:val="000000"/>
          <w:sz w:val="22"/>
          <w:szCs w:val="22"/>
        </w:rPr>
        <w:t xml:space="preserve"> Διαπολιτισμικό </w:t>
      </w:r>
      <w:r w:rsidR="004107B7" w:rsidRPr="00B46D32">
        <w:rPr>
          <w:rFonts w:ascii="Comic Sans MS" w:hAnsi="Comic Sans MS" w:cs="Tahoma"/>
          <w:color w:val="000000"/>
          <w:sz w:val="22"/>
          <w:szCs w:val="22"/>
        </w:rPr>
        <w:t xml:space="preserve"> </w:t>
      </w:r>
      <w:r w:rsidR="00B06B37" w:rsidRPr="00B46D32">
        <w:rPr>
          <w:rFonts w:ascii="Comic Sans MS" w:hAnsi="Comic Sans MS" w:cs="Tahoma"/>
          <w:color w:val="000000"/>
          <w:sz w:val="22"/>
          <w:szCs w:val="22"/>
        </w:rPr>
        <w:t>Δ</w:t>
      </w:r>
      <w:r w:rsidR="004107B7" w:rsidRPr="00B46D32">
        <w:rPr>
          <w:rFonts w:ascii="Comic Sans MS" w:hAnsi="Comic Sans MS" w:cs="Tahoma"/>
          <w:color w:val="000000"/>
          <w:sz w:val="22"/>
          <w:szCs w:val="22"/>
        </w:rPr>
        <w:t>ιαμεσολαβητή.</w:t>
      </w:r>
      <w:r w:rsidR="005E1539" w:rsidRPr="00B46D32">
        <w:rPr>
          <w:rFonts w:ascii="Comic Sans MS" w:hAnsi="Comic Sans MS" w:cs="Tahoma"/>
          <w:color w:val="000000"/>
          <w:sz w:val="22"/>
          <w:szCs w:val="22"/>
        </w:rPr>
        <w:t xml:space="preserve"> </w:t>
      </w:r>
      <w:r w:rsidR="00B876D4">
        <w:rPr>
          <w:rFonts w:ascii="Comic Sans MS" w:hAnsi="Comic Sans MS" w:cs="Tahoma"/>
          <w:color w:val="000000"/>
          <w:sz w:val="22"/>
          <w:szCs w:val="22"/>
        </w:rPr>
        <w:t>Μέσα από δράσεις εκπαίδευσης, συμβουλευτικής και κοινωνικής υποστήριξης το Παράρτημα Ρομά προσφέρει υπηρεσίες σε παιδιά νέους και οικογένειες δίνοντας έμφαση στην πρόσβαση στην εκπαίδευση την υγεία και την απασχόληση</w:t>
      </w:r>
      <w:r w:rsidR="00E2260C" w:rsidRPr="00E2260C">
        <w:rPr>
          <w:rFonts w:ascii="Comic Sans MS" w:hAnsi="Comic Sans MS" w:cs="Tahoma"/>
          <w:color w:val="000000"/>
          <w:sz w:val="22"/>
          <w:szCs w:val="22"/>
        </w:rPr>
        <w:t xml:space="preserve">. </w:t>
      </w:r>
    </w:p>
    <w:p w14:paraId="39D94C15" w14:textId="7C660B9E" w:rsidR="00B50F67" w:rsidRPr="00B46D32" w:rsidRDefault="00B876D4" w:rsidP="00B876D4">
      <w:pPr>
        <w:pBdr>
          <w:top w:val="nil"/>
          <w:left w:val="nil"/>
          <w:bottom w:val="nil"/>
          <w:right w:val="nil"/>
          <w:between w:val="nil"/>
        </w:pBdr>
        <w:shd w:val="solid" w:color="FFFFFF" w:fill="auto"/>
        <w:spacing w:before="0" w:line="360" w:lineRule="auto"/>
        <w:ind w:right="108"/>
        <w:rPr>
          <w:rFonts w:ascii="Comic Sans MS" w:hAnsi="Comic Sans MS" w:cs="Comic Sans MS"/>
          <w:sz w:val="22"/>
          <w:szCs w:val="22"/>
        </w:rPr>
      </w:pPr>
      <w:r>
        <w:rPr>
          <w:rFonts w:ascii="Comic Sans MS" w:hAnsi="Comic Sans MS" w:cs="Comic Sans MS"/>
          <w:sz w:val="22"/>
          <w:szCs w:val="22"/>
        </w:rPr>
        <w:t xml:space="preserve">         </w:t>
      </w:r>
      <w:r w:rsidRPr="00B46D32">
        <w:rPr>
          <w:rFonts w:ascii="Comic Sans MS" w:hAnsi="Comic Sans MS" w:cs="Comic Sans MS"/>
          <w:sz w:val="22"/>
          <w:szCs w:val="22"/>
        </w:rPr>
        <w:t>Στα</w:t>
      </w:r>
      <w:r w:rsidR="00B06B37" w:rsidRPr="00B46D32">
        <w:rPr>
          <w:rFonts w:ascii="Comic Sans MS" w:hAnsi="Comic Sans MS" w:cs="Comic Sans MS"/>
          <w:sz w:val="22"/>
          <w:szCs w:val="22"/>
        </w:rPr>
        <w:t xml:space="preserve"> </w:t>
      </w:r>
      <w:r w:rsidR="005E1D94" w:rsidRPr="005E1D94">
        <w:rPr>
          <w:rFonts w:ascii="Comic Sans MS" w:hAnsi="Comic Sans MS" w:cs="Comic Sans MS"/>
          <w:sz w:val="22"/>
          <w:szCs w:val="22"/>
        </w:rPr>
        <w:t>8</w:t>
      </w:r>
      <w:r w:rsidR="00FC3A21" w:rsidRPr="00FC3A21">
        <w:rPr>
          <w:rFonts w:ascii="Comic Sans MS" w:hAnsi="Comic Sans MS" w:cs="Comic Sans MS"/>
          <w:sz w:val="22"/>
          <w:szCs w:val="22"/>
        </w:rPr>
        <w:t xml:space="preserve"> </w:t>
      </w:r>
      <w:r w:rsidRPr="00B46D32">
        <w:rPr>
          <w:rFonts w:ascii="Comic Sans MS" w:hAnsi="Comic Sans MS" w:cs="Comic Sans MS"/>
          <w:sz w:val="22"/>
          <w:szCs w:val="22"/>
        </w:rPr>
        <w:t xml:space="preserve">χρόνια λειτουργίας, το Κέντρο Κοινότητας έχει δεχθεί </w:t>
      </w:r>
      <w:r w:rsidR="00F7513E" w:rsidRPr="00F7513E">
        <w:rPr>
          <w:rFonts w:ascii="Comic Sans MS" w:hAnsi="Comic Sans MS" w:cs="Comic Sans MS"/>
          <w:sz w:val="22"/>
          <w:szCs w:val="22"/>
        </w:rPr>
        <w:t xml:space="preserve">20.887 </w:t>
      </w:r>
      <w:r w:rsidRPr="00B46D32">
        <w:rPr>
          <w:rFonts w:ascii="Comic Sans MS" w:hAnsi="Comic Sans MS" w:cs="Comic Sans MS"/>
          <w:sz w:val="22"/>
          <w:szCs w:val="22"/>
        </w:rPr>
        <w:t>επισκέψεις ωφελούμενων πολιτών που ανήκουν σε όλες τις ομάδες του πληθυσμού, όπως: άνεργοι, εργαζόμενοι, Αμ</w:t>
      </w:r>
      <w:r w:rsidR="00DD6FBE">
        <w:rPr>
          <w:rFonts w:ascii="Comic Sans MS" w:hAnsi="Comic Sans MS" w:cs="Comic Sans MS"/>
          <w:sz w:val="22"/>
          <w:szCs w:val="22"/>
        </w:rPr>
        <w:t>ε</w:t>
      </w:r>
      <w:r w:rsidRPr="00B46D32">
        <w:rPr>
          <w:rFonts w:ascii="Comic Sans MS" w:hAnsi="Comic Sans MS" w:cs="Comic Sans MS"/>
          <w:sz w:val="22"/>
          <w:szCs w:val="22"/>
        </w:rPr>
        <w:t>Α, άτομα όλων των μορφωτικών βαθμίδων,</w:t>
      </w:r>
      <w:r w:rsidR="00667C31" w:rsidRPr="00B46D32">
        <w:rPr>
          <w:rFonts w:ascii="Comic Sans MS" w:hAnsi="Comic Sans MS" w:cs="Comic Sans MS"/>
          <w:sz w:val="22"/>
          <w:szCs w:val="22"/>
        </w:rPr>
        <w:t xml:space="preserve"> </w:t>
      </w:r>
      <w:r w:rsidR="00837256" w:rsidRPr="00B46D32">
        <w:rPr>
          <w:rFonts w:ascii="Comic Sans MS" w:hAnsi="Comic Sans MS" w:cs="Comic Sans MS"/>
          <w:sz w:val="22"/>
          <w:szCs w:val="22"/>
        </w:rPr>
        <w:t>ΡΟΜΑ</w:t>
      </w:r>
      <w:r w:rsidR="00667C31" w:rsidRPr="00B46D32">
        <w:rPr>
          <w:rFonts w:ascii="Comic Sans MS" w:hAnsi="Comic Sans MS" w:cs="Comic Sans MS"/>
          <w:sz w:val="22"/>
          <w:szCs w:val="22"/>
        </w:rPr>
        <w:t>,</w:t>
      </w:r>
      <w:r w:rsidRPr="00B46D32">
        <w:rPr>
          <w:rFonts w:ascii="Comic Sans MS" w:hAnsi="Comic Sans MS" w:cs="Comic Sans MS"/>
          <w:sz w:val="22"/>
          <w:szCs w:val="22"/>
        </w:rPr>
        <w:t xml:space="preserve"> μετανάστες, πρόσφυγες. </w:t>
      </w:r>
    </w:p>
    <w:p w14:paraId="60488297" w14:textId="272EE009" w:rsidR="00B50F67" w:rsidRPr="00B46D32" w:rsidRDefault="00000000" w:rsidP="00B46D32">
      <w:pPr>
        <w:pBdr>
          <w:top w:val="nil"/>
          <w:left w:val="nil"/>
          <w:bottom w:val="nil"/>
          <w:right w:val="nil"/>
          <w:between w:val="nil"/>
        </w:pBdr>
        <w:shd w:val="solid" w:color="FFFFFF" w:fill="auto"/>
        <w:spacing w:before="0" w:line="360" w:lineRule="auto"/>
        <w:ind w:left="91" w:right="108" w:firstLine="618"/>
        <w:rPr>
          <w:rFonts w:ascii="Comic Sans MS" w:hAnsi="Comic Sans MS" w:cs="Comic Sans MS"/>
          <w:kern w:val="1"/>
          <w:sz w:val="22"/>
          <w:szCs w:val="22"/>
        </w:rPr>
      </w:pPr>
      <w:r w:rsidRPr="00B46D32">
        <w:rPr>
          <w:rFonts w:ascii="Comic Sans MS" w:eastAsia="Calibri" w:hAnsi="Comic Sans MS" w:cs="Comic Sans MS"/>
          <w:kern w:val="1"/>
          <w:sz w:val="22"/>
          <w:szCs w:val="22"/>
        </w:rPr>
        <w:t xml:space="preserve">Το Κέντρο Κοινότητας με Παράρτημα Κέντρου Ένταξης Μεταναστών </w:t>
      </w:r>
      <w:r w:rsidR="00D46922" w:rsidRPr="00B46D32">
        <w:rPr>
          <w:rFonts w:ascii="Comic Sans MS" w:eastAsia="Calibri" w:hAnsi="Comic Sans MS" w:cs="Comic Sans MS"/>
          <w:kern w:val="1"/>
          <w:sz w:val="22"/>
          <w:szCs w:val="22"/>
        </w:rPr>
        <w:t xml:space="preserve">και Παράρτημα </w:t>
      </w:r>
      <w:r w:rsidR="00837256" w:rsidRPr="00B46D32">
        <w:rPr>
          <w:rFonts w:ascii="Comic Sans MS" w:eastAsia="Calibri" w:hAnsi="Comic Sans MS" w:cs="Comic Sans MS"/>
          <w:kern w:val="1"/>
          <w:sz w:val="22"/>
          <w:szCs w:val="22"/>
        </w:rPr>
        <w:t>ΡΟΜΑ</w:t>
      </w:r>
      <w:r w:rsidR="00D46922" w:rsidRPr="00B46D32">
        <w:rPr>
          <w:rFonts w:ascii="Comic Sans MS" w:eastAsia="Calibri" w:hAnsi="Comic Sans MS" w:cs="Comic Sans MS"/>
          <w:kern w:val="1"/>
          <w:sz w:val="22"/>
          <w:szCs w:val="22"/>
        </w:rPr>
        <w:t xml:space="preserve"> </w:t>
      </w:r>
      <w:r w:rsidRPr="00B46D32">
        <w:rPr>
          <w:rFonts w:ascii="Comic Sans MS" w:eastAsia="Calibri" w:hAnsi="Comic Sans MS" w:cs="Comic Sans MS"/>
          <w:kern w:val="1"/>
          <w:sz w:val="22"/>
          <w:szCs w:val="22"/>
        </w:rPr>
        <w:t xml:space="preserve">Δήμου Θηβαίων εδρεύει </w:t>
      </w:r>
      <w:r w:rsidRPr="00B46D32">
        <w:rPr>
          <w:rFonts w:ascii="Comic Sans MS" w:hAnsi="Comic Sans MS" w:cs="Comic Sans MS"/>
          <w:kern w:val="1"/>
          <w:sz w:val="22"/>
          <w:szCs w:val="22"/>
        </w:rPr>
        <w:t xml:space="preserve">στο κτίριο της Περιφερειακής Ενότητας Βοιωτίας (πρώην Νομαρχιακή Αυτοδιοίκηση Βοιωτίας) τέρμα οδού Μακαρίου και λειτουργεί καθημερινά Δευτέρα -Παρασκευή τις ώρες από 8.00 έως 16.00. </w:t>
      </w:r>
    </w:p>
    <w:p w14:paraId="58C6C733" w14:textId="77777777" w:rsidR="00B50F67" w:rsidRDefault="00B50F67">
      <w:pPr>
        <w:pBdr>
          <w:top w:val="nil"/>
          <w:left w:val="nil"/>
          <w:bottom w:val="nil"/>
          <w:right w:val="nil"/>
          <w:between w:val="nil"/>
        </w:pBdr>
        <w:shd w:val="solid" w:color="FFFFFF" w:fill="auto"/>
        <w:spacing w:before="0" w:line="360" w:lineRule="auto"/>
        <w:ind w:left="91" w:right="108" w:firstLine="709"/>
        <w:rPr>
          <w:rFonts w:ascii="Comic Sans MS" w:hAnsi="Comic Sans MS" w:cs="Comic Sans MS"/>
          <w:sz w:val="16"/>
          <w:szCs w:val="16"/>
        </w:rPr>
      </w:pPr>
    </w:p>
    <w:p w14:paraId="5CD4E264" w14:textId="77777777" w:rsidR="00B50F67" w:rsidRDefault="00000000">
      <w:pPr>
        <w:pBdr>
          <w:top w:val="nil"/>
          <w:left w:val="nil"/>
          <w:bottom w:val="nil"/>
          <w:right w:val="nil"/>
          <w:between w:val="nil"/>
        </w:pBdr>
        <w:shd w:val="solid" w:color="FFFFFF" w:fill="auto"/>
        <w:jc w:val="center"/>
        <w:rPr>
          <w:rFonts w:ascii="Comic Sans MS" w:eastAsia="Comic Sans MS" w:hAnsi="Comic Sans MS" w:cs="Comic Sans MS"/>
          <w:sz w:val="22"/>
          <w:szCs w:val="22"/>
        </w:rPr>
      </w:pPr>
      <w:r>
        <w:rPr>
          <w:b/>
          <w:sz w:val="22"/>
          <w:szCs w:val="22"/>
        </w:rPr>
        <w:t>Ό</w:t>
      </w:r>
      <w:r>
        <w:rPr>
          <w:rFonts w:ascii="Comic Sans MS" w:hAnsi="Comic Sans MS" w:cs="Comic Sans MS"/>
          <w:b/>
          <w:sz w:val="22"/>
          <w:szCs w:val="22"/>
        </w:rPr>
        <w:t xml:space="preserve">λες οι υπηρεσίες του Κέντρου Κοινότητας παρέχονται </w:t>
      </w:r>
      <w:r>
        <w:rPr>
          <w:rFonts w:ascii="Comic Sans MS" w:hAnsi="Comic Sans MS" w:cs="Comic Sans MS"/>
          <w:b/>
          <w:sz w:val="22"/>
          <w:szCs w:val="22"/>
          <w:u w:val="single"/>
        </w:rPr>
        <w:t>ΔΩΡΕΑΝ</w:t>
      </w:r>
      <w:r>
        <w:rPr>
          <w:rFonts w:ascii="Comic Sans MS" w:hAnsi="Comic Sans MS" w:cs="Comic Sans MS"/>
          <w:b/>
          <w:sz w:val="22"/>
          <w:szCs w:val="22"/>
        </w:rPr>
        <w:t xml:space="preserve"> και τηρείται το Απόρρητο των προσωπικών δεδομένων.</w:t>
      </w:r>
    </w:p>
    <w:p w14:paraId="6DFE019F" w14:textId="77777777" w:rsidR="00B50F67" w:rsidRDefault="00B50F67">
      <w:pPr>
        <w:spacing w:before="0"/>
        <w:rPr>
          <w:rFonts w:ascii="Comic Sans MS" w:eastAsia="Comic Sans MS" w:hAnsi="Comic Sans MS" w:cs="Comic Sans MS"/>
          <w:sz w:val="22"/>
          <w:szCs w:val="22"/>
        </w:rPr>
      </w:pPr>
    </w:p>
    <w:p w14:paraId="44913529" w14:textId="77777777" w:rsidR="00B50F67" w:rsidRDefault="00B50F67">
      <w:pPr>
        <w:spacing w:before="0"/>
        <w:rPr>
          <w:rFonts w:ascii="Comic Sans MS" w:eastAsia="Comic Sans MS" w:hAnsi="Comic Sans MS" w:cs="Comic Sans MS"/>
          <w:sz w:val="22"/>
          <w:szCs w:val="22"/>
        </w:rPr>
      </w:pPr>
    </w:p>
    <w:p w14:paraId="11B13E3D" w14:textId="77777777" w:rsidR="00B50F67" w:rsidRDefault="00000000">
      <w:pPr>
        <w:pBdr>
          <w:top w:val="nil"/>
          <w:left w:val="nil"/>
          <w:bottom w:val="nil"/>
          <w:right w:val="nil"/>
          <w:between w:val="nil"/>
        </w:pBdr>
        <w:shd w:val="solid" w:color="FFFFFF" w:fill="auto"/>
        <w:rPr>
          <w:rFonts w:ascii="Comic Sans MS" w:hAnsi="Comic Sans MS" w:cs="Comic Sans MS"/>
          <w:b/>
          <w:sz w:val="22"/>
          <w:szCs w:val="22"/>
        </w:rPr>
      </w:pPr>
      <w:r>
        <w:rPr>
          <w:rFonts w:ascii="Comic Sans MS" w:hAnsi="Comic Sans MS" w:cs="Comic Sans MS"/>
          <w:b/>
          <w:sz w:val="22"/>
          <w:szCs w:val="22"/>
          <w:u w:val="single"/>
        </w:rPr>
        <w:t>Τρόποι Επικοινωνίας:</w:t>
      </w:r>
    </w:p>
    <w:p w14:paraId="57AD638E" w14:textId="7389D838" w:rsidR="00B50F67" w:rsidRDefault="00000000">
      <w:pPr>
        <w:numPr>
          <w:ilvl w:val="0"/>
          <w:numId w:val="1"/>
        </w:numPr>
        <w:pBdr>
          <w:top w:val="nil"/>
          <w:left w:val="nil"/>
          <w:bottom w:val="nil"/>
          <w:right w:val="nil"/>
          <w:between w:val="nil"/>
        </w:pBdr>
        <w:shd w:val="solid" w:color="FFFFFF" w:fill="auto"/>
        <w:tabs>
          <w:tab w:val="left" w:pos="720"/>
        </w:tabs>
        <w:spacing w:before="0" w:after="60"/>
        <w:ind w:left="0" w:firstLine="567"/>
        <w:jc w:val="left"/>
        <w:rPr>
          <w:rFonts w:ascii="Comic Sans MS" w:hAnsi="Comic Sans MS" w:cs="Comic Sans MS"/>
          <w:b/>
          <w:sz w:val="22"/>
          <w:szCs w:val="22"/>
        </w:rPr>
      </w:pPr>
      <w:r>
        <w:rPr>
          <w:rFonts w:ascii="Comic Sans MS" w:hAnsi="Comic Sans MS" w:cs="Comic Sans MS"/>
          <w:b/>
          <w:sz w:val="22"/>
          <w:szCs w:val="22"/>
        </w:rPr>
        <w:t>τηλέφωνα:</w:t>
      </w:r>
      <w:r>
        <w:rPr>
          <w:rFonts w:ascii="Comic Sans MS" w:hAnsi="Comic Sans MS" w:cs="Comic Sans MS"/>
          <w:sz w:val="22"/>
          <w:szCs w:val="22"/>
        </w:rPr>
        <w:t xml:space="preserve"> </w:t>
      </w:r>
      <w:r>
        <w:rPr>
          <w:rFonts w:ascii="Comic Sans MS" w:hAnsi="Comic Sans MS" w:cs="Comic Sans MS"/>
          <w:sz w:val="22"/>
          <w:szCs w:val="22"/>
          <w:lang w:val="en-US"/>
        </w:rPr>
        <w:t>22620-28570, 22620-28591</w:t>
      </w:r>
      <w:r w:rsidR="00EC12A7">
        <w:rPr>
          <w:rFonts w:ascii="Comic Sans MS" w:hAnsi="Comic Sans MS" w:cs="Comic Sans MS"/>
          <w:sz w:val="22"/>
          <w:szCs w:val="22"/>
        </w:rPr>
        <w:t>,22620-28</w:t>
      </w:r>
      <w:r w:rsidR="00C039F0">
        <w:rPr>
          <w:rFonts w:ascii="Comic Sans MS" w:hAnsi="Comic Sans MS" w:cs="Comic Sans MS"/>
          <w:sz w:val="22"/>
          <w:szCs w:val="22"/>
          <w:lang w:val="en-US"/>
        </w:rPr>
        <w:t>577</w:t>
      </w:r>
    </w:p>
    <w:p w14:paraId="31D11DAC" w14:textId="417EABE6" w:rsidR="00B50F67" w:rsidRPr="00B73F2F" w:rsidRDefault="00000000">
      <w:pPr>
        <w:numPr>
          <w:ilvl w:val="0"/>
          <w:numId w:val="1"/>
        </w:numPr>
        <w:pBdr>
          <w:top w:val="nil"/>
          <w:left w:val="nil"/>
          <w:bottom w:val="nil"/>
          <w:right w:val="nil"/>
          <w:between w:val="nil"/>
        </w:pBdr>
        <w:shd w:val="solid" w:color="FFFFFF" w:fill="auto"/>
        <w:tabs>
          <w:tab w:val="left" w:pos="720"/>
        </w:tabs>
        <w:spacing w:before="0" w:after="60"/>
        <w:ind w:left="0" w:firstLine="567"/>
        <w:jc w:val="left"/>
        <w:rPr>
          <w:rFonts w:ascii="Comic Sans MS" w:hAnsi="Comic Sans MS" w:cs="Comic Sans MS"/>
          <w:b/>
          <w:color w:val="0070C0"/>
          <w:sz w:val="22"/>
          <w:szCs w:val="22"/>
        </w:rPr>
      </w:pPr>
      <w:r>
        <w:rPr>
          <w:rFonts w:ascii="Comic Sans MS" w:hAnsi="Comic Sans MS" w:cs="Comic Sans MS"/>
          <w:b/>
          <w:sz w:val="22"/>
          <w:szCs w:val="22"/>
          <w:lang w:val="en-US"/>
        </w:rPr>
        <w:t>emai</w:t>
      </w:r>
      <w:r w:rsidR="00B73F2F">
        <w:rPr>
          <w:rFonts w:ascii="Comic Sans MS" w:hAnsi="Comic Sans MS" w:cs="Comic Sans MS"/>
          <w:b/>
          <w:sz w:val="22"/>
          <w:szCs w:val="22"/>
          <w:lang w:val="en-US"/>
        </w:rPr>
        <w:t>l</w:t>
      </w:r>
      <w:r w:rsidR="00B73F2F" w:rsidRPr="00B73F2F">
        <w:rPr>
          <w:rFonts w:ascii="Comic Sans MS" w:hAnsi="Comic Sans MS" w:cs="Comic Sans MS"/>
          <w:b/>
          <w:sz w:val="22"/>
          <w:szCs w:val="22"/>
        </w:rPr>
        <w:t>:</w:t>
      </w:r>
      <w:r w:rsidR="00B73F2F" w:rsidRPr="00B73F2F">
        <w:rPr>
          <w:rFonts w:ascii="Comic Sans MS" w:hAnsi="Comic Sans MS" w:cs="Comic Sans MS"/>
          <w:b/>
          <w:color w:val="0070C0"/>
          <w:sz w:val="22"/>
          <w:szCs w:val="22"/>
          <w:u w:val="single"/>
          <w:lang w:val="en-US"/>
        </w:rPr>
        <w:t>kentrokoinotitas</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thiva</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gr</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kem</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thiva</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gr</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kp</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roma</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thiva</w:t>
      </w:r>
      <w:r w:rsidR="00B73F2F" w:rsidRPr="00B73F2F">
        <w:rPr>
          <w:rFonts w:ascii="Comic Sans MS" w:hAnsi="Comic Sans MS" w:cs="Comic Sans MS"/>
          <w:b/>
          <w:color w:val="0070C0"/>
          <w:sz w:val="22"/>
          <w:szCs w:val="22"/>
          <w:u w:val="single"/>
        </w:rPr>
        <w:t>.</w:t>
      </w:r>
      <w:r w:rsidR="00B73F2F" w:rsidRPr="00B73F2F">
        <w:rPr>
          <w:rFonts w:ascii="Comic Sans MS" w:hAnsi="Comic Sans MS" w:cs="Comic Sans MS"/>
          <w:b/>
          <w:color w:val="0070C0"/>
          <w:sz w:val="22"/>
          <w:szCs w:val="22"/>
          <w:u w:val="single"/>
          <w:lang w:val="en-US"/>
        </w:rPr>
        <w:t>gr</w:t>
      </w:r>
    </w:p>
    <w:p w14:paraId="3E6C1638" w14:textId="77777777" w:rsidR="00B50F67" w:rsidRPr="00B73F2F" w:rsidRDefault="00000000">
      <w:pPr>
        <w:numPr>
          <w:ilvl w:val="0"/>
          <w:numId w:val="1"/>
        </w:numPr>
        <w:pBdr>
          <w:top w:val="nil"/>
          <w:left w:val="nil"/>
          <w:bottom w:val="nil"/>
          <w:right w:val="nil"/>
          <w:between w:val="nil"/>
        </w:pBdr>
        <w:shd w:val="solid" w:color="FFFFFF" w:fill="auto"/>
        <w:tabs>
          <w:tab w:val="left" w:pos="720"/>
        </w:tabs>
        <w:spacing w:before="0" w:after="60"/>
        <w:ind w:left="0" w:firstLine="567"/>
        <w:jc w:val="left"/>
        <w:rPr>
          <w:rFonts w:ascii="Comic Sans MS" w:eastAsia="Comic Sans MS" w:hAnsi="Comic Sans MS" w:cs="Comic Sans MS"/>
          <w:sz w:val="22"/>
          <w:szCs w:val="22"/>
          <w:lang w:val="en-US"/>
        </w:rPr>
      </w:pPr>
      <w:r w:rsidRPr="00B73F2F">
        <w:rPr>
          <w:rFonts w:ascii="Comic Sans MS" w:hAnsi="Comic Sans MS" w:cs="Comic Sans MS"/>
          <w:b/>
          <w:sz w:val="22"/>
          <w:szCs w:val="22"/>
          <w:lang w:val="en-US"/>
        </w:rPr>
        <w:t xml:space="preserve">blog: </w:t>
      </w:r>
      <w:hyperlink r:id="rId10" w:history="1">
        <w:r w:rsidR="00B50F67" w:rsidRPr="00B73F2F">
          <w:rPr>
            <w:rStyle w:val="-"/>
            <w:rFonts w:ascii="Comic Sans MS" w:hAnsi="Comic Sans MS" w:cs="Comic Sans MS"/>
            <w:b/>
            <w:color w:val="0070C0"/>
            <w:sz w:val="22"/>
            <w:szCs w:val="22"/>
            <w:lang w:val="en-US"/>
          </w:rPr>
          <w:t>www.kkoinotitasthivas.blogspot.gr</w:t>
        </w:r>
      </w:hyperlink>
      <w:r w:rsidRPr="00B73F2F">
        <w:rPr>
          <w:rFonts w:ascii="Comic Sans MS" w:hAnsi="Comic Sans MS" w:cs="Comic Sans MS"/>
          <w:b/>
          <w:color w:val="0070C0"/>
          <w:sz w:val="22"/>
          <w:szCs w:val="22"/>
          <w:lang w:val="en-US"/>
        </w:rPr>
        <w:t xml:space="preserve"> </w:t>
      </w:r>
    </w:p>
    <w:p w14:paraId="539D27CD" w14:textId="77777777" w:rsidR="00B50F67" w:rsidRPr="00B73F2F" w:rsidRDefault="00B50F67">
      <w:pPr>
        <w:spacing w:before="0"/>
        <w:rPr>
          <w:rFonts w:ascii="Comic Sans MS" w:eastAsia="Comic Sans MS" w:hAnsi="Comic Sans MS" w:cs="Comic Sans MS"/>
          <w:sz w:val="22"/>
          <w:szCs w:val="22"/>
          <w:lang w:val="en-US"/>
        </w:rPr>
      </w:pPr>
    </w:p>
    <w:p w14:paraId="4F0CCBEC" w14:textId="77777777" w:rsidR="00B50F67" w:rsidRPr="00B73F2F" w:rsidRDefault="00B50F67">
      <w:pPr>
        <w:pBdr>
          <w:top w:val="nil"/>
          <w:left w:val="nil"/>
          <w:bottom w:val="nil"/>
          <w:right w:val="nil"/>
          <w:between w:val="nil"/>
        </w:pBdr>
        <w:shd w:val="solid" w:color="FFFFFF" w:fill="auto"/>
        <w:spacing w:before="0" w:line="360" w:lineRule="auto"/>
        <w:ind w:left="91" w:right="108" w:firstLine="709"/>
        <w:rPr>
          <w:rFonts w:ascii="Comic Sans MS" w:eastAsia="Comic Sans MS" w:hAnsi="Comic Sans MS" w:cs="Comic Sans MS"/>
          <w:sz w:val="22"/>
          <w:szCs w:val="22"/>
          <w:lang w:val="en-US"/>
        </w:rPr>
      </w:pPr>
    </w:p>
    <w:p w14:paraId="38F7FE84" w14:textId="77777777" w:rsidR="00B50F67" w:rsidRPr="00B73F2F" w:rsidRDefault="00B50F67">
      <w:pPr>
        <w:pBdr>
          <w:top w:val="nil"/>
          <w:left w:val="nil"/>
          <w:bottom w:val="nil"/>
          <w:right w:val="nil"/>
          <w:between w:val="nil"/>
        </w:pBdr>
        <w:shd w:val="solid" w:color="FFFFFF" w:fill="auto"/>
        <w:spacing w:before="0" w:line="360" w:lineRule="auto"/>
        <w:ind w:left="91" w:right="108" w:firstLine="709"/>
        <w:rPr>
          <w:lang w:val="en-US"/>
        </w:rPr>
      </w:pPr>
    </w:p>
    <w:sectPr w:rsidR="00B50F67" w:rsidRPr="00B73F2F">
      <w:footerReference w:type="default" r:id="rId11"/>
      <w:endnotePr>
        <w:numFmt w:val="decimal"/>
      </w:endnotePr>
      <w:pgSz w:w="11906" w:h="16838"/>
      <w:pgMar w:top="851" w:right="992" w:bottom="426" w:left="993" w:header="0" w:footer="7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1853" w14:textId="77777777" w:rsidR="00C7329D" w:rsidRDefault="00C7329D">
      <w:pPr>
        <w:spacing w:before="0"/>
      </w:pPr>
      <w:r>
        <w:separator/>
      </w:r>
    </w:p>
  </w:endnote>
  <w:endnote w:type="continuationSeparator" w:id="0">
    <w:p w14:paraId="5B03BD64" w14:textId="77777777" w:rsidR="00C7329D" w:rsidRDefault="00C732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g Helvetica UC Pol">
    <w:altName w:val="Cambria"/>
    <w:charset w:val="00"/>
    <w:family w:val="roman"/>
    <w:pitch w:val="default"/>
  </w:font>
  <w:font w:name="Comic Sans MS">
    <w:panose1 w:val="030F0702030302020204"/>
    <w:charset w:val="A1"/>
    <w:family w:val="script"/>
    <w:pitch w:val="variable"/>
    <w:sig w:usb0="00000287" w:usb1="00000013" w:usb2="00000000" w:usb3="00000000" w:csb0="0000009F" w:csb1="00000000"/>
  </w:font>
  <w:font w:name="Consolas">
    <w:panose1 w:val="020B0609020204030204"/>
    <w:charset w:val="A1"/>
    <w:family w:val="modern"/>
    <w:pitch w:val="fixed"/>
    <w:sig w:usb0="E00006FF" w:usb1="0000F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E4DC" w14:textId="098D9A68" w:rsidR="00B50F67" w:rsidRPr="00A05E66" w:rsidRDefault="00A05E66" w:rsidP="00A05E66">
    <w:pPr>
      <w:pStyle w:val="a8"/>
      <w:jc w:val="center"/>
    </w:pPr>
    <w:r w:rsidRPr="008D0262">
      <w:rPr>
        <w:noProof/>
      </w:rPr>
      <w:drawing>
        <wp:inline distT="0" distB="0" distL="0" distR="0" wp14:anchorId="125B3DEB" wp14:editId="32A75631">
          <wp:extent cx="1000125" cy="552450"/>
          <wp:effectExtent l="0" t="0" r="0" b="0"/>
          <wp:docPr id="9331104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52450"/>
                  </a:xfrm>
                  <a:prstGeom prst="rect">
                    <a:avLst/>
                  </a:prstGeom>
                  <a:noFill/>
                  <a:ln>
                    <a:noFill/>
                  </a:ln>
                </pic:spPr>
              </pic:pic>
            </a:graphicData>
          </a:graphic>
        </wp:inline>
      </w:drawing>
    </w:r>
    <w:r w:rsidRPr="008D0262">
      <w:rPr>
        <w:noProof/>
      </w:rPr>
      <w:drawing>
        <wp:inline distT="0" distB="0" distL="0" distR="0" wp14:anchorId="35F3EC15" wp14:editId="0D175E88">
          <wp:extent cx="2867025" cy="523875"/>
          <wp:effectExtent l="0" t="0" r="9525" b="9525"/>
          <wp:docPr id="41574687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FB0B" w14:textId="77777777" w:rsidR="00C7329D" w:rsidRDefault="00C7329D">
      <w:pPr>
        <w:spacing w:before="0"/>
      </w:pPr>
      <w:r>
        <w:separator/>
      </w:r>
    </w:p>
  </w:footnote>
  <w:footnote w:type="continuationSeparator" w:id="0">
    <w:p w14:paraId="2E791A90" w14:textId="77777777" w:rsidR="00C7329D" w:rsidRDefault="00C7329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275"/>
    <w:multiLevelType w:val="hybridMultilevel"/>
    <w:tmpl w:val="C2D87A96"/>
    <w:name w:val="Αριθμημένη λίστα 2"/>
    <w:lvl w:ilvl="0" w:tplc="5D68F19A">
      <w:numFmt w:val="none"/>
      <w:lvlText w:val=""/>
      <w:lvlJc w:val="left"/>
      <w:pPr>
        <w:ind w:left="0" w:firstLine="0"/>
      </w:pPr>
    </w:lvl>
    <w:lvl w:ilvl="1" w:tplc="44F0302E">
      <w:numFmt w:val="none"/>
      <w:lvlText w:val=""/>
      <w:lvlJc w:val="left"/>
      <w:pPr>
        <w:ind w:left="0" w:firstLine="0"/>
      </w:pPr>
    </w:lvl>
    <w:lvl w:ilvl="2" w:tplc="B9E29254">
      <w:numFmt w:val="none"/>
      <w:lvlText w:val=""/>
      <w:lvlJc w:val="left"/>
      <w:pPr>
        <w:ind w:left="0" w:firstLine="0"/>
      </w:pPr>
    </w:lvl>
    <w:lvl w:ilvl="3" w:tplc="211CA814">
      <w:numFmt w:val="none"/>
      <w:lvlText w:val=""/>
      <w:lvlJc w:val="left"/>
      <w:pPr>
        <w:ind w:left="0" w:firstLine="0"/>
      </w:pPr>
    </w:lvl>
    <w:lvl w:ilvl="4" w:tplc="B99E5850">
      <w:numFmt w:val="none"/>
      <w:lvlText w:val=""/>
      <w:lvlJc w:val="left"/>
      <w:pPr>
        <w:ind w:left="0" w:firstLine="0"/>
      </w:pPr>
    </w:lvl>
    <w:lvl w:ilvl="5" w:tplc="571C2560">
      <w:numFmt w:val="none"/>
      <w:lvlText w:val=""/>
      <w:lvlJc w:val="left"/>
      <w:pPr>
        <w:ind w:left="0" w:firstLine="0"/>
      </w:pPr>
    </w:lvl>
    <w:lvl w:ilvl="6" w:tplc="301CEE2A">
      <w:numFmt w:val="none"/>
      <w:lvlText w:val=""/>
      <w:lvlJc w:val="left"/>
      <w:pPr>
        <w:ind w:left="0" w:firstLine="0"/>
      </w:pPr>
    </w:lvl>
    <w:lvl w:ilvl="7" w:tplc="76E0DF6C">
      <w:numFmt w:val="none"/>
      <w:lvlText w:val=""/>
      <w:lvlJc w:val="left"/>
      <w:pPr>
        <w:ind w:left="0" w:firstLine="0"/>
      </w:pPr>
    </w:lvl>
    <w:lvl w:ilvl="8" w:tplc="DA8A7CC2">
      <w:numFmt w:val="none"/>
      <w:lvlText w:val=""/>
      <w:lvlJc w:val="left"/>
      <w:pPr>
        <w:ind w:left="0" w:firstLine="0"/>
      </w:pPr>
    </w:lvl>
  </w:abstractNum>
  <w:abstractNum w:abstractNumId="1" w15:restartNumberingAfterBreak="0">
    <w:nsid w:val="2B4B0834"/>
    <w:multiLevelType w:val="hybridMultilevel"/>
    <w:tmpl w:val="D5D26B94"/>
    <w:name w:val="WW8Num3"/>
    <w:lvl w:ilvl="0" w:tplc="9D987F54">
      <w:numFmt w:val="bullet"/>
      <w:lvlText w:val=""/>
      <w:lvlJc w:val="left"/>
      <w:pPr>
        <w:ind w:left="360" w:firstLine="0"/>
      </w:pPr>
      <w:rPr>
        <w:rFonts w:ascii="Symbol" w:eastAsia="Symbol" w:hAnsi="Symbol" w:cs="Symbol"/>
        <w:sz w:val="22"/>
        <w:szCs w:val="22"/>
        <w:lang w:val="en-US"/>
      </w:rPr>
    </w:lvl>
    <w:lvl w:ilvl="1" w:tplc="486237DC">
      <w:numFmt w:val="bullet"/>
      <w:lvlText w:val="o"/>
      <w:lvlJc w:val="left"/>
      <w:pPr>
        <w:ind w:left="1080" w:firstLine="0"/>
      </w:pPr>
      <w:rPr>
        <w:rFonts w:ascii="Courier New" w:eastAsia="Courier New" w:hAnsi="Courier New" w:cs="Courier New"/>
      </w:rPr>
    </w:lvl>
    <w:lvl w:ilvl="2" w:tplc="6E80B6FA">
      <w:numFmt w:val="bullet"/>
      <w:lvlText w:val=""/>
      <w:lvlJc w:val="left"/>
      <w:pPr>
        <w:ind w:left="1800" w:firstLine="0"/>
      </w:pPr>
      <w:rPr>
        <w:rFonts w:ascii="Wingdings" w:eastAsia="Wingdings" w:hAnsi="Wingdings" w:cs="Wingdings"/>
      </w:rPr>
    </w:lvl>
    <w:lvl w:ilvl="3" w:tplc="18480B08">
      <w:numFmt w:val="bullet"/>
      <w:lvlText w:val=""/>
      <w:lvlJc w:val="left"/>
      <w:pPr>
        <w:ind w:left="2520" w:firstLine="0"/>
      </w:pPr>
      <w:rPr>
        <w:rFonts w:ascii="Wingdings" w:eastAsia="Wingdings" w:hAnsi="Wingdings" w:cs="Wingdings"/>
      </w:rPr>
    </w:lvl>
    <w:lvl w:ilvl="4" w:tplc="8A28A720">
      <w:numFmt w:val="bullet"/>
      <w:lvlText w:val=""/>
      <w:lvlJc w:val="left"/>
      <w:pPr>
        <w:ind w:left="3240" w:firstLine="0"/>
      </w:pPr>
      <w:rPr>
        <w:rFonts w:ascii="Wingdings" w:eastAsia="Wingdings" w:hAnsi="Wingdings" w:cs="Wingdings"/>
      </w:rPr>
    </w:lvl>
    <w:lvl w:ilvl="5" w:tplc="E4761D06">
      <w:numFmt w:val="bullet"/>
      <w:lvlText w:val=""/>
      <w:lvlJc w:val="left"/>
      <w:pPr>
        <w:ind w:left="3960" w:firstLine="0"/>
      </w:pPr>
      <w:rPr>
        <w:rFonts w:ascii="Wingdings" w:eastAsia="Wingdings" w:hAnsi="Wingdings" w:cs="Wingdings"/>
      </w:rPr>
    </w:lvl>
    <w:lvl w:ilvl="6" w:tplc="FA8A2930">
      <w:numFmt w:val="bullet"/>
      <w:lvlText w:val=""/>
      <w:lvlJc w:val="left"/>
      <w:pPr>
        <w:ind w:left="4680" w:firstLine="0"/>
      </w:pPr>
      <w:rPr>
        <w:rFonts w:ascii="Wingdings" w:eastAsia="Wingdings" w:hAnsi="Wingdings" w:cs="Wingdings"/>
      </w:rPr>
    </w:lvl>
    <w:lvl w:ilvl="7" w:tplc="854E90E8">
      <w:numFmt w:val="bullet"/>
      <w:lvlText w:val=""/>
      <w:lvlJc w:val="left"/>
      <w:pPr>
        <w:ind w:left="5400" w:firstLine="0"/>
      </w:pPr>
      <w:rPr>
        <w:rFonts w:ascii="Wingdings" w:eastAsia="Wingdings" w:hAnsi="Wingdings" w:cs="Wingdings"/>
      </w:rPr>
    </w:lvl>
    <w:lvl w:ilvl="8" w:tplc="BED80F26">
      <w:numFmt w:val="bullet"/>
      <w:lvlText w:val=""/>
      <w:lvlJc w:val="left"/>
      <w:pPr>
        <w:ind w:left="6120" w:firstLine="0"/>
      </w:pPr>
      <w:rPr>
        <w:rFonts w:ascii="Wingdings" w:eastAsia="Wingdings" w:hAnsi="Wingdings" w:cs="Wingdings"/>
      </w:rPr>
    </w:lvl>
  </w:abstractNum>
  <w:abstractNum w:abstractNumId="2" w15:restartNumberingAfterBreak="0">
    <w:nsid w:val="3118209B"/>
    <w:multiLevelType w:val="hybridMultilevel"/>
    <w:tmpl w:val="29C0F0CE"/>
    <w:name w:val="Αριθμημένη λίστα 1"/>
    <w:lvl w:ilvl="0" w:tplc="D8829776">
      <w:start w:val="1"/>
      <w:numFmt w:val="none"/>
      <w:pStyle w:val="1"/>
      <w:suff w:val="nothing"/>
      <w:lvlText w:val=""/>
      <w:lvlJc w:val="left"/>
      <w:pPr>
        <w:ind w:left="0" w:firstLine="0"/>
      </w:pPr>
      <w:rPr>
        <w:rFonts w:ascii="Symbol" w:hAnsi="Symbol" w:cs="Symbol"/>
      </w:rPr>
    </w:lvl>
    <w:lvl w:ilvl="1" w:tplc="37A64FEC">
      <w:start w:val="1"/>
      <w:numFmt w:val="none"/>
      <w:pStyle w:val="2"/>
      <w:suff w:val="nothing"/>
      <w:lvlText w:val=""/>
      <w:lvlJc w:val="left"/>
      <w:pPr>
        <w:ind w:left="0" w:firstLine="0"/>
      </w:pPr>
      <w:rPr>
        <w:rFonts w:ascii="Arial" w:hAnsi="Arial" w:cs="Arial"/>
      </w:rPr>
    </w:lvl>
    <w:lvl w:ilvl="2" w:tplc="6826EF1C">
      <w:start w:val="1"/>
      <w:numFmt w:val="none"/>
      <w:pStyle w:val="3"/>
      <w:suff w:val="nothing"/>
      <w:lvlText w:val=""/>
      <w:lvlJc w:val="left"/>
      <w:pPr>
        <w:ind w:left="0" w:firstLine="0"/>
      </w:pPr>
    </w:lvl>
    <w:lvl w:ilvl="3" w:tplc="8B98AC90">
      <w:start w:val="1"/>
      <w:numFmt w:val="none"/>
      <w:pStyle w:val="4"/>
      <w:suff w:val="nothing"/>
      <w:lvlText w:val=""/>
      <w:lvlJc w:val="left"/>
      <w:pPr>
        <w:ind w:left="0" w:firstLine="0"/>
      </w:pPr>
    </w:lvl>
    <w:lvl w:ilvl="4" w:tplc="855217FA">
      <w:start w:val="1"/>
      <w:numFmt w:val="none"/>
      <w:pStyle w:val="5"/>
      <w:suff w:val="nothing"/>
      <w:lvlText w:val=""/>
      <w:lvlJc w:val="left"/>
      <w:pPr>
        <w:ind w:left="0" w:firstLine="0"/>
      </w:pPr>
      <w:rPr>
        <w:b/>
      </w:rPr>
    </w:lvl>
    <w:lvl w:ilvl="5" w:tplc="3BA827E0">
      <w:start w:val="1"/>
      <w:numFmt w:val="none"/>
      <w:pStyle w:val="6"/>
      <w:suff w:val="nothing"/>
      <w:lvlText w:val=""/>
      <w:lvlJc w:val="left"/>
      <w:pPr>
        <w:ind w:left="0" w:firstLine="0"/>
      </w:pPr>
      <w:rPr>
        <w:rFonts w:ascii="Wingdings" w:hAnsi="Wingdings" w:cs="Wingdings"/>
      </w:rPr>
    </w:lvl>
    <w:lvl w:ilvl="6" w:tplc="070A6EE4">
      <w:start w:val="1"/>
      <w:numFmt w:val="none"/>
      <w:pStyle w:val="7"/>
      <w:suff w:val="nothing"/>
      <w:lvlText w:val=""/>
      <w:lvlJc w:val="left"/>
      <w:pPr>
        <w:ind w:left="0" w:firstLine="0"/>
      </w:pPr>
    </w:lvl>
    <w:lvl w:ilvl="7" w:tplc="873EF2DA">
      <w:start w:val="1"/>
      <w:numFmt w:val="none"/>
      <w:pStyle w:val="8"/>
      <w:suff w:val="nothing"/>
      <w:lvlText w:val=""/>
      <w:lvlJc w:val="left"/>
      <w:pPr>
        <w:ind w:left="0" w:firstLine="0"/>
      </w:pPr>
      <w:rPr>
        <w:rFonts w:ascii="Courier New" w:hAnsi="Courier New" w:cs="Courier New"/>
      </w:rPr>
    </w:lvl>
    <w:lvl w:ilvl="8" w:tplc="33AEF1F4">
      <w:start w:val="1"/>
      <w:numFmt w:val="none"/>
      <w:pStyle w:val="9"/>
      <w:suff w:val="nothing"/>
      <w:lvlText w:val=""/>
      <w:lvlJc w:val="left"/>
      <w:pPr>
        <w:ind w:left="0" w:firstLine="0"/>
      </w:pPr>
    </w:lvl>
  </w:abstractNum>
  <w:abstractNum w:abstractNumId="3" w15:restartNumberingAfterBreak="0">
    <w:nsid w:val="43F0059E"/>
    <w:multiLevelType w:val="hybridMultilevel"/>
    <w:tmpl w:val="813ED044"/>
    <w:name w:val="Αριθμημένη λίστα 4"/>
    <w:lvl w:ilvl="0" w:tplc="6082C94E">
      <w:numFmt w:val="none"/>
      <w:lvlText w:val=""/>
      <w:lvlJc w:val="left"/>
      <w:pPr>
        <w:ind w:left="0" w:firstLine="0"/>
      </w:pPr>
    </w:lvl>
    <w:lvl w:ilvl="1" w:tplc="3912CC6E">
      <w:numFmt w:val="none"/>
      <w:lvlText w:val=""/>
      <w:lvlJc w:val="left"/>
      <w:pPr>
        <w:ind w:left="0" w:firstLine="0"/>
      </w:pPr>
    </w:lvl>
    <w:lvl w:ilvl="2" w:tplc="3ED24E80">
      <w:numFmt w:val="none"/>
      <w:lvlText w:val=""/>
      <w:lvlJc w:val="left"/>
      <w:pPr>
        <w:ind w:left="0" w:firstLine="0"/>
      </w:pPr>
    </w:lvl>
    <w:lvl w:ilvl="3" w:tplc="E96686A2">
      <w:numFmt w:val="none"/>
      <w:lvlText w:val=""/>
      <w:lvlJc w:val="left"/>
      <w:pPr>
        <w:ind w:left="0" w:firstLine="0"/>
      </w:pPr>
    </w:lvl>
    <w:lvl w:ilvl="4" w:tplc="8F7E5242">
      <w:numFmt w:val="none"/>
      <w:lvlText w:val=""/>
      <w:lvlJc w:val="left"/>
      <w:pPr>
        <w:ind w:left="0" w:firstLine="0"/>
      </w:pPr>
    </w:lvl>
    <w:lvl w:ilvl="5" w:tplc="048E0BA0">
      <w:numFmt w:val="none"/>
      <w:lvlText w:val=""/>
      <w:lvlJc w:val="left"/>
      <w:pPr>
        <w:ind w:left="0" w:firstLine="0"/>
      </w:pPr>
    </w:lvl>
    <w:lvl w:ilvl="6" w:tplc="345AD58C">
      <w:numFmt w:val="none"/>
      <w:lvlText w:val=""/>
      <w:lvlJc w:val="left"/>
      <w:pPr>
        <w:ind w:left="0" w:firstLine="0"/>
      </w:pPr>
    </w:lvl>
    <w:lvl w:ilvl="7" w:tplc="1B226820">
      <w:numFmt w:val="none"/>
      <w:lvlText w:val=""/>
      <w:lvlJc w:val="left"/>
      <w:pPr>
        <w:ind w:left="0" w:firstLine="0"/>
      </w:pPr>
    </w:lvl>
    <w:lvl w:ilvl="8" w:tplc="EDCC2D04">
      <w:numFmt w:val="none"/>
      <w:lvlText w:val=""/>
      <w:lvlJc w:val="left"/>
      <w:pPr>
        <w:ind w:left="0" w:firstLine="0"/>
      </w:pPr>
    </w:lvl>
  </w:abstractNum>
  <w:abstractNum w:abstractNumId="4" w15:restartNumberingAfterBreak="0">
    <w:nsid w:val="50656CC2"/>
    <w:multiLevelType w:val="hybridMultilevel"/>
    <w:tmpl w:val="382C5112"/>
    <w:lvl w:ilvl="0" w:tplc="95FC6688">
      <w:numFmt w:val="none"/>
      <w:lvlText w:val=""/>
      <w:lvlJc w:val="left"/>
      <w:pPr>
        <w:tabs>
          <w:tab w:val="num" w:pos="360"/>
        </w:tabs>
        <w:ind w:left="360" w:hanging="360"/>
      </w:pPr>
    </w:lvl>
    <w:lvl w:ilvl="1" w:tplc="CA966D98">
      <w:numFmt w:val="none"/>
      <w:lvlText w:val=""/>
      <w:lvlJc w:val="left"/>
      <w:pPr>
        <w:tabs>
          <w:tab w:val="num" w:pos="360"/>
        </w:tabs>
        <w:ind w:left="360" w:hanging="360"/>
      </w:pPr>
    </w:lvl>
    <w:lvl w:ilvl="2" w:tplc="C5A6ECCE">
      <w:numFmt w:val="none"/>
      <w:lvlText w:val=""/>
      <w:lvlJc w:val="left"/>
      <w:pPr>
        <w:tabs>
          <w:tab w:val="num" w:pos="360"/>
        </w:tabs>
        <w:ind w:left="360" w:hanging="360"/>
      </w:pPr>
    </w:lvl>
    <w:lvl w:ilvl="3" w:tplc="384646BE">
      <w:numFmt w:val="none"/>
      <w:lvlText w:val=""/>
      <w:lvlJc w:val="left"/>
      <w:pPr>
        <w:tabs>
          <w:tab w:val="num" w:pos="360"/>
        </w:tabs>
        <w:ind w:left="360" w:hanging="360"/>
      </w:pPr>
    </w:lvl>
    <w:lvl w:ilvl="4" w:tplc="503EE86A">
      <w:numFmt w:val="none"/>
      <w:lvlText w:val=""/>
      <w:lvlJc w:val="left"/>
      <w:pPr>
        <w:tabs>
          <w:tab w:val="num" w:pos="360"/>
        </w:tabs>
        <w:ind w:left="360" w:hanging="360"/>
      </w:pPr>
    </w:lvl>
    <w:lvl w:ilvl="5" w:tplc="B31E2EDE">
      <w:numFmt w:val="none"/>
      <w:lvlText w:val=""/>
      <w:lvlJc w:val="left"/>
      <w:pPr>
        <w:tabs>
          <w:tab w:val="num" w:pos="360"/>
        </w:tabs>
        <w:ind w:left="360" w:hanging="360"/>
      </w:pPr>
    </w:lvl>
    <w:lvl w:ilvl="6" w:tplc="8A4CF842">
      <w:numFmt w:val="none"/>
      <w:lvlText w:val=""/>
      <w:lvlJc w:val="left"/>
      <w:pPr>
        <w:tabs>
          <w:tab w:val="num" w:pos="360"/>
        </w:tabs>
        <w:ind w:left="360" w:hanging="360"/>
      </w:pPr>
    </w:lvl>
    <w:lvl w:ilvl="7" w:tplc="8022FFCA">
      <w:numFmt w:val="none"/>
      <w:lvlText w:val=""/>
      <w:lvlJc w:val="left"/>
      <w:pPr>
        <w:tabs>
          <w:tab w:val="num" w:pos="360"/>
        </w:tabs>
        <w:ind w:left="360" w:hanging="360"/>
      </w:pPr>
    </w:lvl>
    <w:lvl w:ilvl="8" w:tplc="B4BE8BBC">
      <w:numFmt w:val="none"/>
      <w:lvlText w:val=""/>
      <w:lvlJc w:val="left"/>
      <w:pPr>
        <w:tabs>
          <w:tab w:val="num" w:pos="360"/>
        </w:tabs>
        <w:ind w:left="360" w:hanging="360"/>
      </w:pPr>
    </w:lvl>
  </w:abstractNum>
  <w:abstractNum w:abstractNumId="5" w15:restartNumberingAfterBreak="0">
    <w:nsid w:val="52C87C81"/>
    <w:multiLevelType w:val="hybridMultilevel"/>
    <w:tmpl w:val="7EFACF04"/>
    <w:name w:val="Αριθμημένη λίστα 3"/>
    <w:lvl w:ilvl="0" w:tplc="52FCFEC4">
      <w:numFmt w:val="none"/>
      <w:lvlText w:val=""/>
      <w:lvlJc w:val="left"/>
      <w:pPr>
        <w:ind w:left="0" w:firstLine="0"/>
      </w:pPr>
    </w:lvl>
    <w:lvl w:ilvl="1" w:tplc="64545450">
      <w:numFmt w:val="none"/>
      <w:lvlText w:val=""/>
      <w:lvlJc w:val="left"/>
      <w:pPr>
        <w:ind w:left="0" w:firstLine="0"/>
      </w:pPr>
    </w:lvl>
    <w:lvl w:ilvl="2" w:tplc="E4A89188">
      <w:numFmt w:val="none"/>
      <w:lvlText w:val=""/>
      <w:lvlJc w:val="left"/>
      <w:pPr>
        <w:ind w:left="0" w:firstLine="0"/>
      </w:pPr>
    </w:lvl>
    <w:lvl w:ilvl="3" w:tplc="A322E4C8">
      <w:numFmt w:val="none"/>
      <w:lvlText w:val=""/>
      <w:lvlJc w:val="left"/>
      <w:pPr>
        <w:ind w:left="0" w:firstLine="0"/>
      </w:pPr>
    </w:lvl>
    <w:lvl w:ilvl="4" w:tplc="4CA49DC0">
      <w:numFmt w:val="none"/>
      <w:lvlText w:val=""/>
      <w:lvlJc w:val="left"/>
      <w:pPr>
        <w:ind w:left="0" w:firstLine="0"/>
      </w:pPr>
    </w:lvl>
    <w:lvl w:ilvl="5" w:tplc="5A5042E8">
      <w:numFmt w:val="none"/>
      <w:lvlText w:val=""/>
      <w:lvlJc w:val="left"/>
      <w:pPr>
        <w:ind w:left="0" w:firstLine="0"/>
      </w:pPr>
    </w:lvl>
    <w:lvl w:ilvl="6" w:tplc="182806BE">
      <w:numFmt w:val="none"/>
      <w:lvlText w:val=""/>
      <w:lvlJc w:val="left"/>
      <w:pPr>
        <w:ind w:left="0" w:firstLine="0"/>
      </w:pPr>
    </w:lvl>
    <w:lvl w:ilvl="7" w:tplc="E2546A84">
      <w:numFmt w:val="none"/>
      <w:lvlText w:val=""/>
      <w:lvlJc w:val="left"/>
      <w:pPr>
        <w:ind w:left="0" w:firstLine="0"/>
      </w:pPr>
    </w:lvl>
    <w:lvl w:ilvl="8" w:tplc="E08AC7B2">
      <w:numFmt w:val="none"/>
      <w:lvlText w:val=""/>
      <w:lvlJc w:val="left"/>
      <w:pPr>
        <w:ind w:left="0" w:firstLine="0"/>
      </w:pPr>
    </w:lvl>
  </w:abstractNum>
  <w:abstractNum w:abstractNumId="6" w15:restartNumberingAfterBreak="0">
    <w:nsid w:val="6D151D61"/>
    <w:multiLevelType w:val="singleLevel"/>
    <w:tmpl w:val="901CFFEC"/>
    <w:name w:val="WW8Num2"/>
    <w:lvl w:ilvl="0">
      <w:numFmt w:val="bullet"/>
      <w:pStyle w:val="bullet1"/>
      <w:lvlText w:val=""/>
      <w:lvlJc w:val="left"/>
      <w:pPr>
        <w:ind w:left="1211" w:firstLine="0"/>
      </w:pPr>
      <w:rPr>
        <w:rFonts w:ascii="Symbol" w:eastAsia="Symbol" w:hAnsi="Symbol" w:cs="Symbol"/>
      </w:rPr>
    </w:lvl>
  </w:abstractNum>
  <w:num w:numId="1" w16cid:durableId="877740599">
    <w:abstractNumId w:val="1"/>
  </w:num>
  <w:num w:numId="2" w16cid:durableId="529687466">
    <w:abstractNumId w:val="2"/>
  </w:num>
  <w:num w:numId="3" w16cid:durableId="574902407">
    <w:abstractNumId w:val="6"/>
  </w:num>
  <w:num w:numId="4" w16cid:durableId="939069613">
    <w:abstractNumId w:val="3"/>
  </w:num>
  <w:num w:numId="5" w16cid:durableId="708459626">
    <w:abstractNumId w:val="0"/>
  </w:num>
  <w:num w:numId="6" w16cid:durableId="234242878">
    <w:abstractNumId w:val="5"/>
  </w:num>
  <w:num w:numId="7" w16cid:durableId="45818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67"/>
    <w:rsid w:val="00010D30"/>
    <w:rsid w:val="00021B13"/>
    <w:rsid w:val="000653F0"/>
    <w:rsid w:val="000933EC"/>
    <w:rsid w:val="000E5921"/>
    <w:rsid w:val="001127B3"/>
    <w:rsid w:val="00124D78"/>
    <w:rsid w:val="001A69F7"/>
    <w:rsid w:val="001D7A24"/>
    <w:rsid w:val="00253391"/>
    <w:rsid w:val="002D5853"/>
    <w:rsid w:val="002E2CD8"/>
    <w:rsid w:val="002F35FA"/>
    <w:rsid w:val="003411CF"/>
    <w:rsid w:val="003C000F"/>
    <w:rsid w:val="003C3141"/>
    <w:rsid w:val="003D4BD5"/>
    <w:rsid w:val="00403570"/>
    <w:rsid w:val="004107B7"/>
    <w:rsid w:val="0044299E"/>
    <w:rsid w:val="00454C83"/>
    <w:rsid w:val="00533AED"/>
    <w:rsid w:val="00536A18"/>
    <w:rsid w:val="005C43D5"/>
    <w:rsid w:val="005E1539"/>
    <w:rsid w:val="005E1D94"/>
    <w:rsid w:val="006164D4"/>
    <w:rsid w:val="006375BA"/>
    <w:rsid w:val="00667C31"/>
    <w:rsid w:val="00672728"/>
    <w:rsid w:val="0069084F"/>
    <w:rsid w:val="006C6AA2"/>
    <w:rsid w:val="0077008A"/>
    <w:rsid w:val="00790821"/>
    <w:rsid w:val="007D2EED"/>
    <w:rsid w:val="007D426D"/>
    <w:rsid w:val="007D43B6"/>
    <w:rsid w:val="00837256"/>
    <w:rsid w:val="00841557"/>
    <w:rsid w:val="00843EAB"/>
    <w:rsid w:val="00847D7F"/>
    <w:rsid w:val="008D3908"/>
    <w:rsid w:val="008E4E1B"/>
    <w:rsid w:val="00A00B89"/>
    <w:rsid w:val="00A05E66"/>
    <w:rsid w:val="00A41E0E"/>
    <w:rsid w:val="00A558B8"/>
    <w:rsid w:val="00A76209"/>
    <w:rsid w:val="00A7720F"/>
    <w:rsid w:val="00B00E71"/>
    <w:rsid w:val="00B06B37"/>
    <w:rsid w:val="00B37EDB"/>
    <w:rsid w:val="00B4134F"/>
    <w:rsid w:val="00B46D32"/>
    <w:rsid w:val="00B50F67"/>
    <w:rsid w:val="00B73F2F"/>
    <w:rsid w:val="00B81848"/>
    <w:rsid w:val="00B876D4"/>
    <w:rsid w:val="00B97E30"/>
    <w:rsid w:val="00BA2D87"/>
    <w:rsid w:val="00C02FC7"/>
    <w:rsid w:val="00C039F0"/>
    <w:rsid w:val="00C0463A"/>
    <w:rsid w:val="00C55269"/>
    <w:rsid w:val="00C7329D"/>
    <w:rsid w:val="00C90A74"/>
    <w:rsid w:val="00CC1C35"/>
    <w:rsid w:val="00CD42BA"/>
    <w:rsid w:val="00CF3125"/>
    <w:rsid w:val="00D16E89"/>
    <w:rsid w:val="00D44F42"/>
    <w:rsid w:val="00D46922"/>
    <w:rsid w:val="00D61D5B"/>
    <w:rsid w:val="00DB309D"/>
    <w:rsid w:val="00DC1B16"/>
    <w:rsid w:val="00DD6FBE"/>
    <w:rsid w:val="00E11883"/>
    <w:rsid w:val="00E2260C"/>
    <w:rsid w:val="00E41271"/>
    <w:rsid w:val="00E734FB"/>
    <w:rsid w:val="00EC12A7"/>
    <w:rsid w:val="00EF2314"/>
    <w:rsid w:val="00F13DF2"/>
    <w:rsid w:val="00F410F7"/>
    <w:rsid w:val="00F54587"/>
    <w:rsid w:val="00F7513E"/>
    <w:rsid w:val="00FC3A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2217"/>
  <w15:docId w15:val="{0AE7B1BD-0C03-4AFF-84A8-1C9AAAC5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suppressAutoHyphens/>
        <w:spacing w:before="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cs="Arial"/>
      <w:sz w:val="19"/>
      <w:lang w:val="el-GR"/>
    </w:rPr>
  </w:style>
  <w:style w:type="paragraph" w:styleId="1">
    <w:name w:val="heading 1"/>
    <w:basedOn w:val="a"/>
    <w:next w:val="a"/>
    <w:qFormat/>
    <w:pPr>
      <w:keepNext/>
      <w:numPr>
        <w:numId w:val="2"/>
      </w:numPr>
      <w:tabs>
        <w:tab w:val="left" w:pos="0"/>
      </w:tabs>
      <w:spacing w:line="360" w:lineRule="auto"/>
      <w:ind w:left="432" w:hanging="432"/>
      <w:jc w:val="center"/>
      <w:outlineLvl w:val="0"/>
    </w:pPr>
  </w:style>
  <w:style w:type="paragraph" w:styleId="2">
    <w:name w:val="heading 2"/>
    <w:basedOn w:val="a"/>
    <w:next w:val="a"/>
    <w:qFormat/>
    <w:pPr>
      <w:keepNext/>
      <w:numPr>
        <w:ilvl w:val="1"/>
        <w:numId w:val="2"/>
      </w:numPr>
      <w:tabs>
        <w:tab w:val="left" w:pos="0"/>
      </w:tabs>
      <w:spacing w:before="120"/>
      <w:ind w:left="851"/>
      <w:jc w:val="center"/>
      <w:outlineLvl w:val="1"/>
    </w:pPr>
    <w:rPr>
      <w:color w:val="000000"/>
    </w:rPr>
  </w:style>
  <w:style w:type="paragraph" w:styleId="3">
    <w:name w:val="heading 3"/>
    <w:basedOn w:val="a"/>
    <w:next w:val="a"/>
    <w:qFormat/>
    <w:pPr>
      <w:keepNext/>
      <w:numPr>
        <w:ilvl w:val="2"/>
        <w:numId w:val="2"/>
      </w:numPr>
      <w:tabs>
        <w:tab w:val="left" w:pos="0"/>
        <w:tab w:val="left" w:pos="567"/>
      </w:tabs>
      <w:spacing w:before="120"/>
      <w:ind w:left="720" w:hanging="720"/>
      <w:jc w:val="center"/>
      <w:outlineLvl w:val="2"/>
    </w:pPr>
    <w:rPr>
      <w:color w:val="000000"/>
    </w:rPr>
  </w:style>
  <w:style w:type="paragraph" w:styleId="4">
    <w:name w:val="heading 4"/>
    <w:basedOn w:val="a"/>
    <w:next w:val="a"/>
    <w:qFormat/>
    <w:pPr>
      <w:keepNext/>
      <w:numPr>
        <w:ilvl w:val="3"/>
        <w:numId w:val="2"/>
      </w:numPr>
      <w:tabs>
        <w:tab w:val="left" w:pos="0"/>
      </w:tabs>
      <w:spacing w:line="360" w:lineRule="auto"/>
      <w:ind w:left="864" w:hanging="864"/>
      <w:jc w:val="center"/>
      <w:outlineLvl w:val="3"/>
    </w:pPr>
    <w:rPr>
      <w:sz w:val="22"/>
    </w:rPr>
  </w:style>
  <w:style w:type="paragraph" w:styleId="5">
    <w:name w:val="heading 5"/>
    <w:basedOn w:val="a"/>
    <w:next w:val="a"/>
    <w:qFormat/>
    <w:pPr>
      <w:keepNext/>
      <w:numPr>
        <w:ilvl w:val="4"/>
        <w:numId w:val="2"/>
      </w:numPr>
      <w:tabs>
        <w:tab w:val="left" w:pos="0"/>
      </w:tabs>
      <w:spacing w:line="360" w:lineRule="auto"/>
      <w:ind w:left="1008" w:hanging="1008"/>
      <w:jc w:val="center"/>
      <w:outlineLvl w:val="4"/>
    </w:pPr>
    <w:rPr>
      <w:sz w:val="28"/>
    </w:rPr>
  </w:style>
  <w:style w:type="paragraph" w:styleId="6">
    <w:name w:val="heading 6"/>
    <w:basedOn w:val="a"/>
    <w:next w:val="a"/>
    <w:qFormat/>
    <w:pPr>
      <w:keepNext/>
      <w:numPr>
        <w:ilvl w:val="5"/>
        <w:numId w:val="2"/>
      </w:numPr>
      <w:tabs>
        <w:tab w:val="left" w:pos="0"/>
      </w:tabs>
      <w:ind w:right="-68"/>
      <w:outlineLvl w:val="5"/>
    </w:pPr>
    <w:rPr>
      <w:bCs/>
      <w:spacing w:val="-4"/>
      <w:sz w:val="16"/>
    </w:rPr>
  </w:style>
  <w:style w:type="paragraph" w:styleId="7">
    <w:name w:val="heading 7"/>
    <w:basedOn w:val="a"/>
    <w:next w:val="a"/>
    <w:qFormat/>
    <w:pPr>
      <w:keepNext/>
      <w:numPr>
        <w:ilvl w:val="6"/>
        <w:numId w:val="2"/>
      </w:numPr>
      <w:tabs>
        <w:tab w:val="left" w:pos="0"/>
      </w:tabs>
      <w:ind w:left="1296" w:hanging="1296"/>
      <w:jc w:val="right"/>
      <w:outlineLvl w:val="6"/>
    </w:pPr>
    <w:rPr>
      <w:sz w:val="18"/>
    </w:rPr>
  </w:style>
  <w:style w:type="paragraph" w:styleId="8">
    <w:name w:val="heading 8"/>
    <w:basedOn w:val="a"/>
    <w:next w:val="a"/>
    <w:qFormat/>
    <w:pPr>
      <w:keepNext/>
      <w:numPr>
        <w:ilvl w:val="7"/>
        <w:numId w:val="2"/>
      </w:numPr>
      <w:tabs>
        <w:tab w:val="left" w:pos="0"/>
      </w:tabs>
      <w:ind w:right="-68"/>
      <w:outlineLvl w:val="7"/>
    </w:pPr>
    <w:rPr>
      <w:bCs/>
      <w:spacing w:val="-4"/>
      <w:sz w:val="18"/>
    </w:rPr>
  </w:style>
  <w:style w:type="paragraph" w:styleId="9">
    <w:name w:val="heading 9"/>
    <w:basedOn w:val="a"/>
    <w:next w:val="a"/>
    <w:qFormat/>
    <w:pPr>
      <w:keepNext/>
      <w:numPr>
        <w:ilvl w:val="8"/>
        <w:numId w:val="2"/>
      </w:numPr>
      <w:tabs>
        <w:tab w:val="left" w:pos="0"/>
      </w:tabs>
      <w:ind w:left="1584" w:hanging="1584"/>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eastAsia="Microsoft YaHei" w:cs="Lucida Sans"/>
      <w:sz w:val="28"/>
      <w:szCs w:val="28"/>
    </w:rPr>
  </w:style>
  <w:style w:type="paragraph" w:styleId="a4">
    <w:name w:val="Body Text"/>
    <w:basedOn w:val="a"/>
    <w:qFormat/>
    <w:pPr>
      <w:spacing w:line="360" w:lineRule="auto"/>
    </w:pPr>
    <w:rPr>
      <w:b/>
      <w:sz w:val="22"/>
    </w:rPr>
  </w:style>
  <w:style w:type="paragraph" w:styleId="a5">
    <w:name w:val="List"/>
    <w:basedOn w:val="a4"/>
    <w:qFormat/>
    <w:rPr>
      <w:rFonts w:cs="Lucida Sans"/>
    </w:rPr>
  </w:style>
  <w:style w:type="paragraph" w:customStyle="1" w:styleId="10">
    <w:name w:val="Λεζάντα1"/>
    <w:basedOn w:val="a"/>
    <w:next w:val="a"/>
    <w:qFormat/>
    <w:pPr>
      <w:jc w:val="right"/>
    </w:pPr>
    <w:rPr>
      <w:bCs/>
      <w:sz w:val="22"/>
    </w:rPr>
  </w:style>
  <w:style w:type="paragraph" w:customStyle="1" w:styleId="a6">
    <w:name w:val="Ευρετήριο"/>
    <w:basedOn w:val="a"/>
    <w:qFormat/>
    <w:pPr>
      <w:suppressLineNumbers/>
    </w:pPr>
    <w:rPr>
      <w:rFonts w:cs="Lucida Sans"/>
    </w:rPr>
  </w:style>
  <w:style w:type="paragraph" w:styleId="a7">
    <w:name w:val="header"/>
    <w:basedOn w:val="a"/>
    <w:qFormat/>
    <w:pPr>
      <w:tabs>
        <w:tab w:val="center" w:pos="4536"/>
        <w:tab w:val="right" w:pos="9072"/>
      </w:tabs>
    </w:pPr>
  </w:style>
  <w:style w:type="paragraph" w:styleId="a8">
    <w:name w:val="footer"/>
    <w:basedOn w:val="a"/>
    <w:qFormat/>
    <w:pPr>
      <w:tabs>
        <w:tab w:val="center" w:pos="4536"/>
        <w:tab w:val="right" w:pos="9072"/>
      </w:tabs>
    </w:pPr>
    <w:rPr>
      <w:b/>
      <w:sz w:val="18"/>
    </w:rPr>
  </w:style>
  <w:style w:type="paragraph" w:customStyle="1" w:styleId="bullet1">
    <w:name w:val="bullet1"/>
    <w:basedOn w:val="a"/>
    <w:qFormat/>
    <w:pPr>
      <w:numPr>
        <w:numId w:val="3"/>
      </w:numPr>
      <w:tabs>
        <w:tab w:val="left" w:pos="1571"/>
      </w:tabs>
      <w:spacing w:before="120"/>
      <w:ind w:left="1418" w:hanging="567"/>
    </w:pPr>
    <w:rPr>
      <w:b/>
      <w:sz w:val="22"/>
    </w:rPr>
  </w:style>
  <w:style w:type="paragraph" w:customStyle="1" w:styleId="Tabletext">
    <w:name w:val="Table text"/>
    <w:basedOn w:val="a"/>
    <w:qFormat/>
    <w:pPr>
      <w:spacing w:after="40"/>
    </w:pPr>
    <w:rPr>
      <w:rFonts w:ascii="Times New Roman" w:hAnsi="Times New Roman" w:cs="Times New Roman"/>
      <w:b/>
      <w:color w:val="000000"/>
      <w:lang w:val="en-US"/>
    </w:rPr>
  </w:style>
  <w:style w:type="paragraph" w:customStyle="1" w:styleId="21">
    <w:name w:val="Σώμα κείμενου με εσοχή 21"/>
    <w:basedOn w:val="a"/>
    <w:qFormat/>
    <w:pPr>
      <w:ind w:left="720"/>
    </w:pPr>
    <w:rPr>
      <w:b/>
    </w:rPr>
  </w:style>
  <w:style w:type="paragraph" w:customStyle="1" w:styleId="210">
    <w:name w:val="Σώμα κείμενου 21"/>
    <w:basedOn w:val="a"/>
    <w:qFormat/>
    <w:rPr>
      <w:b/>
      <w:bCs/>
      <w:sz w:val="22"/>
    </w:rPr>
  </w:style>
  <w:style w:type="paragraph" w:styleId="a9">
    <w:name w:val="Body Text Indent"/>
    <w:basedOn w:val="a"/>
    <w:qFormat/>
    <w:pPr>
      <w:ind w:left="709" w:hanging="709"/>
    </w:pPr>
    <w:rPr>
      <w:b/>
    </w:rPr>
  </w:style>
  <w:style w:type="paragraph" w:customStyle="1" w:styleId="head3">
    <w:name w:val="head3"/>
    <w:basedOn w:val="a"/>
    <w:qFormat/>
    <w:pPr>
      <w:spacing w:before="0"/>
      <w:jc w:val="left"/>
    </w:pPr>
    <w:rPr>
      <w:b/>
      <w:spacing w:val="-4"/>
      <w:sz w:val="20"/>
    </w:rPr>
  </w:style>
  <w:style w:type="paragraph" w:customStyle="1" w:styleId="head4">
    <w:name w:val="head4"/>
    <w:basedOn w:val="a"/>
    <w:qFormat/>
    <w:pPr>
      <w:spacing w:before="0"/>
    </w:pPr>
    <w:rPr>
      <w:spacing w:val="-4"/>
      <w:sz w:val="18"/>
      <w:szCs w:val="18"/>
    </w:rPr>
  </w:style>
  <w:style w:type="paragraph" w:styleId="aa">
    <w:name w:val="Balloon Text"/>
    <w:basedOn w:val="a"/>
    <w:qFormat/>
    <w:rPr>
      <w:rFonts w:ascii="Tahoma" w:hAnsi="Tahoma" w:cs="Tahoma"/>
      <w:sz w:val="16"/>
      <w:szCs w:val="16"/>
    </w:rPr>
  </w:style>
  <w:style w:type="paragraph" w:customStyle="1" w:styleId="31">
    <w:name w:val="Σώμα κείμενου 31"/>
    <w:basedOn w:val="a"/>
    <w:qFormat/>
    <w:pPr>
      <w:spacing w:line="480" w:lineRule="auto"/>
    </w:pPr>
    <w:rPr>
      <w:rFonts w:ascii="Times New Roman" w:hAnsi="Times New Roman" w:cs="Times New Roman"/>
      <w:sz w:val="28"/>
    </w:rPr>
  </w:style>
  <w:style w:type="paragraph" w:styleId="ab">
    <w:name w:val="No Spacing"/>
    <w:qFormat/>
    <w:pPr>
      <w:spacing w:before="0"/>
      <w:jc w:val="left"/>
    </w:pPr>
    <w:rPr>
      <w:rFonts w:ascii="Calibri" w:eastAsia="Calibri" w:hAnsi="Calibri" w:cs="Calibri"/>
      <w:sz w:val="22"/>
      <w:szCs w:val="22"/>
      <w:lang w:val="el-GR"/>
    </w:rPr>
  </w:style>
  <w:style w:type="paragraph" w:styleId="Web">
    <w:name w:val="Normal (Web)"/>
    <w:basedOn w:val="a"/>
    <w:qFormat/>
    <w:pPr>
      <w:spacing w:before="100" w:after="100"/>
      <w:jc w:val="left"/>
    </w:pPr>
    <w:rPr>
      <w:rFonts w:ascii="Times New Roman" w:hAnsi="Times New Roman" w:cs="Times New Roman"/>
      <w:sz w:val="24"/>
      <w:szCs w:val="24"/>
    </w:rPr>
  </w:style>
  <w:style w:type="paragraph" w:customStyle="1" w:styleId="Web1">
    <w:name w:val="Κανονικό (Web)1"/>
    <w:basedOn w:val="a"/>
    <w:qFormat/>
    <w:pPr>
      <w:spacing w:before="150" w:line="336" w:lineRule="atLeast"/>
    </w:pPr>
    <w:rPr>
      <w:rFonts w:ascii="Times New Roman" w:hAnsi="Times New Roman" w:cs="Times New Roman"/>
      <w:sz w:val="24"/>
      <w:szCs w:val="24"/>
    </w:rPr>
  </w:style>
  <w:style w:type="paragraph" w:customStyle="1" w:styleId="WW-Default">
    <w:name w:val="WW-Default"/>
    <w:qFormat/>
    <w:pPr>
      <w:widowControl w:val="0"/>
      <w:spacing w:before="0"/>
      <w:jc w:val="left"/>
    </w:pPr>
    <w:rPr>
      <w:rFonts w:ascii="Mg Helvetica UC Pol" w:hAnsi="Mg Helvetica UC Pol" w:cs="Mg Helvetica UC Pol"/>
      <w:color w:val="000000"/>
      <w:sz w:val="24"/>
      <w:szCs w:val="24"/>
      <w:lang w:val="el-GR"/>
    </w:rPr>
  </w:style>
  <w:style w:type="paragraph" w:styleId="ac">
    <w:name w:val="List Paragraph"/>
    <w:basedOn w:val="a"/>
    <w:qFormat/>
    <w:pPr>
      <w:spacing w:before="0" w:after="200" w:line="276" w:lineRule="auto"/>
      <w:ind w:left="720"/>
      <w:jc w:val="left"/>
    </w:pPr>
    <w:rPr>
      <w:rFonts w:ascii="Calibri" w:eastAsia="Calibri" w:hAnsi="Calibri" w:cs="Times New Roman"/>
      <w:sz w:val="22"/>
      <w:szCs w:val="22"/>
    </w:rPr>
  </w:style>
  <w:style w:type="paragraph" w:customStyle="1" w:styleId="ad">
    <w:name w:val="Περιεχόμενα πίνακα"/>
    <w:basedOn w:val="a"/>
    <w:qFormat/>
    <w:pPr>
      <w:suppressLineNumbers/>
    </w:pPr>
  </w:style>
  <w:style w:type="paragraph" w:customStyle="1" w:styleId="ae">
    <w:name w:val="Επικεφαλίδα πίνακα"/>
    <w:basedOn w:val="ad"/>
    <w:qFormat/>
    <w:pPr>
      <w:jc w:val="center"/>
    </w:pPr>
    <w:rPr>
      <w:b/>
      <w:bCs/>
    </w:rPr>
  </w:style>
  <w:style w:type="character" w:customStyle="1" w:styleId="WW8Num1z0">
    <w:name w:val="WW8Num1z0"/>
    <w:rPr>
      <w:rFonts w:ascii="Symbol" w:hAnsi="Symbol" w:cs="Symbol"/>
    </w:rPr>
  </w:style>
  <w:style w:type="character" w:customStyle="1" w:styleId="WW8Num1z1">
    <w:name w:val="WW8Num1z1"/>
    <w:rPr>
      <w:rFonts w:ascii="Arial" w:hAnsi="Arial" w:cs="Arial"/>
    </w:rPr>
  </w:style>
  <w:style w:type="character" w:customStyle="1" w:styleId="WW8Num1z2">
    <w:name w:val="WW8Num1z2"/>
  </w:style>
  <w:style w:type="character" w:customStyle="1" w:styleId="WW8Num1z3">
    <w:name w:val="WW8Num1z3"/>
  </w:style>
  <w:style w:type="character" w:customStyle="1" w:styleId="WW8Num1z4">
    <w:name w:val="WW8Num1z4"/>
    <w:rPr>
      <w:b/>
      <w:i w:val="0"/>
    </w:rPr>
  </w:style>
  <w:style w:type="character" w:customStyle="1" w:styleId="WW8Num1z5">
    <w:name w:val="WW8Num1z5"/>
    <w:rPr>
      <w:rFonts w:ascii="Wingdings" w:hAnsi="Wingdings" w:cs="Wingdings"/>
    </w:rPr>
  </w:style>
  <w:style w:type="character" w:customStyle="1" w:styleId="WW8Num1z6">
    <w:name w:val="WW8Num1z6"/>
  </w:style>
  <w:style w:type="character" w:customStyle="1" w:styleId="WW8Num1z7">
    <w:name w:val="WW8Num1z7"/>
    <w:rPr>
      <w:rFonts w:ascii="Courier New" w:hAnsi="Courier New" w:cs="Courier New"/>
    </w:rPr>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Comic Sans MS" w:eastAsia="Times New Roman" w:hAnsi="Comic Sans MS" w:cs="Tahoma"/>
      <w:sz w:val="22"/>
      <w:szCs w:val="22"/>
      <w:lang w:val="en-U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Comic Sans MS" w:eastAsia="Times New Roman" w:hAnsi="Comic Sans M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Comic Sans MS" w:eastAsia="Times New Roman" w:hAnsi="Comic Sans MS" w:cs="Tahom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cs="Arial"/>
      <w:sz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mic Sans MS" w:eastAsia="Times New Roman" w:hAnsi="Comic Sans MS"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11">
    <w:name w:val="Προεπιλεγμένη γραμματοσειρά1"/>
  </w:style>
  <w:style w:type="character" w:styleId="af">
    <w:name w:val="page number"/>
  </w:style>
  <w:style w:type="character" w:styleId="-">
    <w:name w:val="Hyperlink"/>
    <w:rPr>
      <w:color w:val="0000FF"/>
      <w:u w:val="single"/>
    </w:rPr>
  </w:style>
  <w:style w:type="character" w:customStyle="1" w:styleId="apple-style-span">
    <w:name w:val="apple-style-span"/>
  </w:style>
  <w:style w:type="character" w:styleId="af0">
    <w:name w:val="Emphasis"/>
    <w:rPr>
      <w:i/>
      <w:iCs/>
    </w:rPr>
  </w:style>
  <w:style w:type="character" w:customStyle="1" w:styleId="Char">
    <w:name w:val="Υποσέλιδο Char"/>
    <w:rPr>
      <w:rFonts w:ascii="Arial" w:hAnsi="Arial" w:cs="Arial"/>
      <w:b/>
      <w:sz w:val="18"/>
    </w:rPr>
  </w:style>
  <w:style w:type="table" w:customStyle="1" w:styleId="NormalTable0">
    <w:name w:val="Normal Table0"/>
    <w:tblPr>
      <w:tblInd w:w="0" w:type="dxa"/>
      <w:tblCellMar>
        <w:top w:w="0" w:type="dxa"/>
        <w:left w:w="108" w:type="dxa"/>
        <w:bottom w:w="0" w:type="dxa"/>
        <w:right w:w="108" w:type="dxa"/>
      </w:tblCellMar>
    </w:tblPr>
  </w:style>
  <w:style w:type="paragraph" w:styleId="-HTML">
    <w:name w:val="HTML Preformatted"/>
    <w:basedOn w:val="a"/>
    <w:link w:val="-HTMLChar"/>
    <w:uiPriority w:val="99"/>
    <w:rsid w:val="00B46D32"/>
    <w:pPr>
      <w:spacing w:before="0"/>
    </w:pPr>
    <w:rPr>
      <w:rFonts w:ascii="Consolas" w:hAnsi="Consolas"/>
      <w:sz w:val="20"/>
    </w:rPr>
  </w:style>
  <w:style w:type="character" w:customStyle="1" w:styleId="-HTMLChar">
    <w:name w:val="Προ-διαμορφωμένο HTML Char"/>
    <w:basedOn w:val="a0"/>
    <w:link w:val="-HTML"/>
    <w:uiPriority w:val="99"/>
    <w:rsid w:val="00B46D32"/>
    <w:rPr>
      <w:rFonts w:ascii="Consolas" w:hAnsi="Consolas" w:cs="Arial"/>
      <w:lang w:val="el-GR"/>
    </w:rPr>
  </w:style>
  <w:style w:type="character" w:styleId="af1">
    <w:name w:val="Unresolved Mention"/>
    <w:basedOn w:val="a0"/>
    <w:uiPriority w:val="99"/>
    <w:semiHidden/>
    <w:unhideWhenUsed/>
    <w:rsid w:val="00C0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koinotitasthivas.blogspot.gr/" TargetMode="External"/><Relationship Id="rId4" Type="http://schemas.openxmlformats.org/officeDocument/2006/relationships/webSettings" Target="webSettings.xml"/><Relationship Id="rId9" Type="http://schemas.openxmlformats.org/officeDocument/2006/relationships/hyperlink" Target="mailto:kentrokoinothtas@thiva.g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Arial"/>
        <a:ea typeface="Times New Roma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666</Words>
  <Characters>3600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ΕΓΓΡΑΦΗ ΜΕΛΕΤΗΣ-Υ1</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ΕΓΓΡΑΦΗ ΜΕΛΕΤΗΣ-Υ1</dc:title>
  <dc:subject/>
  <dc:creator>ΧΑΡΑΛΑΜΠΟΣ</dc:creator>
  <cp:keywords/>
  <dc:description/>
  <cp:lastModifiedBy>user</cp:lastModifiedBy>
  <cp:revision>3</cp:revision>
  <cp:lastPrinted>2025-09-02T09:29:00Z</cp:lastPrinted>
  <dcterms:created xsi:type="dcterms:W3CDTF">2025-09-02T09:44:00Z</dcterms:created>
  <dcterms:modified xsi:type="dcterms:W3CDTF">2025-09-02T09:44:00Z</dcterms:modified>
</cp:coreProperties>
</file>