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497"/>
        <w:gridCol w:w="4400"/>
      </w:tblGrid>
      <w:tr w:rsidR="00C82476" w:rsidRPr="00E46BFB" w:rsidTr="005305D8">
        <w:tc>
          <w:tcPr>
            <w:tcW w:w="4497" w:type="dxa"/>
          </w:tcPr>
          <w:p w:rsidR="00C82476" w:rsidRPr="00E46BFB" w:rsidRDefault="001C5AFA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sz w:val="20"/>
              </w:rPr>
              <w:drawing>
                <wp:inline distT="0" distB="0" distL="0" distR="0">
                  <wp:extent cx="685800" cy="5238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vMerge w:val="restart"/>
          </w:tcPr>
          <w:p w:rsidR="00C82476" w:rsidRDefault="001C5AFA" w:rsidP="00C82476">
            <w:pPr>
              <w:pStyle w:val="Web"/>
              <w:spacing w:before="0" w:beforeAutospacing="0" w:after="0"/>
              <w:jc w:val="right"/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707390</wp:posOffset>
                  </wp:positionV>
                  <wp:extent cx="1318260" cy="1365885"/>
                  <wp:effectExtent l="19050" t="0" r="0" b="0"/>
                  <wp:wrapNone/>
                  <wp:docPr id="7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65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7216" behindDoc="1" locked="0" layoutInCell="1" allowOverlap="1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707390</wp:posOffset>
                  </wp:positionV>
                  <wp:extent cx="1318260" cy="1365885"/>
                  <wp:effectExtent l="19050" t="0" r="0" b="0"/>
                  <wp:wrapNone/>
                  <wp:docPr id="6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65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56192" behindDoc="1" locked="0" layoutInCell="1" allowOverlap="1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707390</wp:posOffset>
                  </wp:positionV>
                  <wp:extent cx="1318260" cy="1365885"/>
                  <wp:effectExtent l="19050" t="0" r="0" b="0"/>
                  <wp:wrapNone/>
                  <wp:docPr id="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65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2476" w:rsidRPr="00E46BFB" w:rsidRDefault="001C5AFA" w:rsidP="00C82476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11430</wp:posOffset>
                  </wp:positionV>
                  <wp:extent cx="809625" cy="857250"/>
                  <wp:effectExtent l="19050" t="0" r="9525" b="0"/>
                  <wp:wrapNone/>
                  <wp:docPr id="4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2476" w:rsidRPr="00E46BFB" w:rsidRDefault="00C82476" w:rsidP="00C82476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C82476" w:rsidRPr="00E46BFB" w:rsidTr="005305D8">
        <w:tc>
          <w:tcPr>
            <w:tcW w:w="4497" w:type="dxa"/>
          </w:tcPr>
          <w:p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ΕΛΛΗΝΙΚΗ ΔΗΜΟΚΡΑΤΙΑ</w:t>
            </w:r>
          </w:p>
          <w:p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ΝΟΜΟΣ ΒΟΙΩΤΙΑΣ</w:t>
            </w:r>
          </w:p>
        </w:tc>
        <w:tc>
          <w:tcPr>
            <w:tcW w:w="4400" w:type="dxa"/>
            <w:vMerge/>
          </w:tcPr>
          <w:p w:rsidR="00C82476" w:rsidRPr="00E46BFB" w:rsidRDefault="00C82476" w:rsidP="00C82476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C82476" w:rsidRPr="00E46BFB" w:rsidTr="005305D8">
        <w:tc>
          <w:tcPr>
            <w:tcW w:w="4497" w:type="dxa"/>
          </w:tcPr>
          <w:p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ΔΗΜΟΣ ΘΗΒΑΙΩΝ</w:t>
            </w:r>
          </w:p>
        </w:tc>
        <w:tc>
          <w:tcPr>
            <w:tcW w:w="4400" w:type="dxa"/>
            <w:vMerge/>
          </w:tcPr>
          <w:p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</w:tc>
      </w:tr>
      <w:tr w:rsidR="00C82476" w:rsidRPr="00E46BFB" w:rsidTr="005305D8">
        <w:trPr>
          <w:trHeight w:val="223"/>
        </w:trPr>
        <w:tc>
          <w:tcPr>
            <w:tcW w:w="4497" w:type="dxa"/>
          </w:tcPr>
          <w:p w:rsidR="00C82476" w:rsidRPr="00E46BFB" w:rsidRDefault="00C824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ΔΟΜΗ ΠΑΡΟΧΗΣ ΒΑΣΙΚΩΝ ΑΓΑΘΩΝ:</w:t>
            </w:r>
          </w:p>
        </w:tc>
        <w:tc>
          <w:tcPr>
            <w:tcW w:w="4400" w:type="dxa"/>
            <w:vMerge/>
          </w:tcPr>
          <w:p w:rsidR="00C82476" w:rsidRPr="00E46BFB" w:rsidRDefault="00C82476" w:rsidP="00C82476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7D514C" w:rsidRPr="00E46BFB" w:rsidTr="005305D8">
        <w:tc>
          <w:tcPr>
            <w:tcW w:w="4497" w:type="dxa"/>
          </w:tcPr>
          <w:p w:rsidR="007D514C" w:rsidRPr="00E46BFB" w:rsidRDefault="00975C76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E46BFB">
              <w:rPr>
                <w:rFonts w:ascii="Tahoma" w:hAnsi="Tahoma" w:cs="Tahoma"/>
                <w:b/>
                <w:sz w:val="20"/>
              </w:rPr>
              <w:t>ΚΟΙΝΩΝΙΚΟ ΠΑΝΤΟΠΩΛΕΙΟ</w:t>
            </w:r>
          </w:p>
        </w:tc>
        <w:tc>
          <w:tcPr>
            <w:tcW w:w="4400" w:type="dxa"/>
          </w:tcPr>
          <w:p w:rsidR="007D514C" w:rsidRPr="00E46BFB" w:rsidRDefault="007D514C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D514C" w:rsidRPr="00E46BFB" w:rsidTr="005305D8">
        <w:tc>
          <w:tcPr>
            <w:tcW w:w="4497" w:type="dxa"/>
          </w:tcPr>
          <w:p w:rsidR="007D514C" w:rsidRPr="00E46BFB" w:rsidRDefault="007D514C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400" w:type="dxa"/>
          </w:tcPr>
          <w:p w:rsidR="007D514C" w:rsidRPr="00E46BFB" w:rsidRDefault="007D514C" w:rsidP="00C824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7D514C" w:rsidRPr="005C780F" w:rsidRDefault="007D514C" w:rsidP="00C82476">
      <w:pPr>
        <w:spacing w:after="0" w:line="240" w:lineRule="auto"/>
        <w:rPr>
          <w:rFonts w:ascii="Tahoma" w:hAnsi="Tahoma" w:cs="Tahoma"/>
          <w:b/>
          <w:sz w:val="20"/>
        </w:rPr>
      </w:pPr>
    </w:p>
    <w:tbl>
      <w:tblPr>
        <w:tblW w:w="8931" w:type="dxa"/>
        <w:tblInd w:w="-318" w:type="dxa"/>
        <w:tblLook w:val="04A0"/>
      </w:tblPr>
      <w:tblGrid>
        <w:gridCol w:w="1560"/>
        <w:gridCol w:w="3568"/>
        <w:gridCol w:w="3803"/>
      </w:tblGrid>
      <w:tr w:rsidR="00C57C98" w:rsidRPr="00E46BFB" w:rsidTr="005305D8">
        <w:tc>
          <w:tcPr>
            <w:tcW w:w="1560" w:type="dxa"/>
          </w:tcPr>
          <w:p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Ταχ. Δ/νση:</w:t>
            </w:r>
          </w:p>
        </w:tc>
        <w:tc>
          <w:tcPr>
            <w:tcW w:w="3568" w:type="dxa"/>
          </w:tcPr>
          <w:p w:rsidR="00C57C98" w:rsidRPr="00E46BFB" w:rsidRDefault="00975C76" w:rsidP="00C824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Πελοπίδου και Αγγελίδη</w:t>
            </w:r>
            <w:r w:rsidR="00C57C98" w:rsidRPr="00E46BFB">
              <w:rPr>
                <w:rFonts w:ascii="Arial" w:hAnsi="Arial" w:cs="Arial"/>
                <w:bCs/>
                <w:lang w:val="en-US"/>
              </w:rPr>
              <w:t>,</w:t>
            </w:r>
            <w:r w:rsidR="00C57C98" w:rsidRPr="00E46BFB">
              <w:rPr>
                <w:rFonts w:ascii="Arial" w:hAnsi="Arial" w:cs="Arial"/>
                <w:bCs/>
              </w:rPr>
              <w:t xml:space="preserve"> Θήβα</w:t>
            </w:r>
          </w:p>
        </w:tc>
        <w:tc>
          <w:tcPr>
            <w:tcW w:w="3803" w:type="dxa"/>
          </w:tcPr>
          <w:p w:rsidR="00C731CF" w:rsidRPr="00E46BFB" w:rsidRDefault="00C731CF" w:rsidP="00C82476">
            <w:pPr>
              <w:spacing w:after="0" w:line="240" w:lineRule="auto"/>
              <w:ind w:left="-108" w:right="-108"/>
              <w:rPr>
                <w:rFonts w:ascii="Arial" w:hAnsi="Arial" w:cs="Arial"/>
                <w:bCs/>
              </w:rPr>
            </w:pPr>
          </w:p>
        </w:tc>
      </w:tr>
      <w:tr w:rsidR="00C57C98" w:rsidRPr="00E46BFB" w:rsidTr="005305D8">
        <w:trPr>
          <w:trHeight w:val="104"/>
        </w:trPr>
        <w:tc>
          <w:tcPr>
            <w:tcW w:w="1560" w:type="dxa"/>
          </w:tcPr>
          <w:p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Τ.Κ.:</w:t>
            </w:r>
          </w:p>
        </w:tc>
        <w:tc>
          <w:tcPr>
            <w:tcW w:w="3568" w:type="dxa"/>
          </w:tcPr>
          <w:p w:rsidR="00C57C98" w:rsidRPr="00E46BFB" w:rsidRDefault="00C57C98" w:rsidP="00C824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32200</w:t>
            </w:r>
          </w:p>
        </w:tc>
        <w:tc>
          <w:tcPr>
            <w:tcW w:w="3803" w:type="dxa"/>
          </w:tcPr>
          <w:p w:rsidR="000B2453" w:rsidRPr="00E46BFB" w:rsidRDefault="000B2453" w:rsidP="00C8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57C98" w:rsidRPr="00E46BFB" w:rsidTr="005305D8">
        <w:tc>
          <w:tcPr>
            <w:tcW w:w="1560" w:type="dxa"/>
          </w:tcPr>
          <w:p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Πληροφορίες:</w:t>
            </w:r>
          </w:p>
        </w:tc>
        <w:tc>
          <w:tcPr>
            <w:tcW w:w="3568" w:type="dxa"/>
          </w:tcPr>
          <w:p w:rsidR="004148F3" w:rsidRPr="00E46BFB" w:rsidRDefault="00E83A0B" w:rsidP="004148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Ι. Καμαργιαννούδη</w:t>
            </w:r>
          </w:p>
        </w:tc>
        <w:tc>
          <w:tcPr>
            <w:tcW w:w="3803" w:type="dxa"/>
          </w:tcPr>
          <w:p w:rsidR="00C57C98" w:rsidRPr="00E46BFB" w:rsidRDefault="00C57C98" w:rsidP="00C8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7C98" w:rsidRPr="00E46BFB" w:rsidTr="005305D8">
        <w:tc>
          <w:tcPr>
            <w:tcW w:w="1560" w:type="dxa"/>
          </w:tcPr>
          <w:p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Τηλέφωνο:</w:t>
            </w:r>
          </w:p>
        </w:tc>
        <w:tc>
          <w:tcPr>
            <w:tcW w:w="3568" w:type="dxa"/>
          </w:tcPr>
          <w:p w:rsidR="00EC2C5E" w:rsidRPr="00E46BFB" w:rsidRDefault="00F12CF0" w:rsidP="0029547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2262028613</w:t>
            </w:r>
            <w:r w:rsidR="00295477" w:rsidRPr="00E46BFB">
              <w:rPr>
                <w:rFonts w:ascii="Arial" w:hAnsi="Arial" w:cs="Arial"/>
                <w:bCs/>
              </w:rPr>
              <w:t xml:space="preserve">, </w:t>
            </w:r>
            <w:r w:rsidR="00EC2C5E" w:rsidRPr="00E46BFB">
              <w:rPr>
                <w:rFonts w:ascii="Arial" w:hAnsi="Arial" w:cs="Arial"/>
                <w:bCs/>
                <w:lang w:val="en-US"/>
              </w:rPr>
              <w:t>226235060</w:t>
            </w:r>
            <w:r w:rsidR="00806849" w:rsidRPr="00E46BF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803" w:type="dxa"/>
          </w:tcPr>
          <w:p w:rsidR="00C57C98" w:rsidRPr="00E46BFB" w:rsidRDefault="00C57C98" w:rsidP="00C824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57C98" w:rsidRPr="00E46BFB" w:rsidTr="005305D8">
        <w:tc>
          <w:tcPr>
            <w:tcW w:w="1560" w:type="dxa"/>
          </w:tcPr>
          <w:p w:rsidR="00C57C98" w:rsidRPr="00E46BFB" w:rsidRDefault="00C57C98" w:rsidP="00C82476">
            <w:pPr>
              <w:spacing w:after="0" w:line="240" w:lineRule="auto"/>
              <w:ind w:right="-162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  <w:lang w:val="en-US"/>
              </w:rPr>
              <w:t>FAX</w:t>
            </w:r>
            <w:r w:rsidRPr="00E46BFB">
              <w:rPr>
                <w:rFonts w:ascii="Arial" w:hAnsi="Arial" w:cs="Arial"/>
                <w:bCs/>
              </w:rPr>
              <w:t xml:space="preserve">  :</w:t>
            </w:r>
          </w:p>
        </w:tc>
        <w:tc>
          <w:tcPr>
            <w:tcW w:w="3568" w:type="dxa"/>
          </w:tcPr>
          <w:p w:rsidR="00C57C98" w:rsidRPr="00E46BFB" w:rsidRDefault="00C82476" w:rsidP="00C824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46BFB">
              <w:rPr>
                <w:rFonts w:ascii="Arial" w:hAnsi="Arial" w:cs="Arial"/>
                <w:bCs/>
              </w:rPr>
              <w:t>2262027628</w:t>
            </w:r>
          </w:p>
        </w:tc>
        <w:tc>
          <w:tcPr>
            <w:tcW w:w="3803" w:type="dxa"/>
          </w:tcPr>
          <w:p w:rsidR="00C57C98" w:rsidRPr="00E46BFB" w:rsidRDefault="00C57C98" w:rsidP="00C8247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57C98" w:rsidRPr="00E46BFB" w:rsidTr="005305D8">
        <w:trPr>
          <w:trHeight w:val="309"/>
        </w:trPr>
        <w:tc>
          <w:tcPr>
            <w:tcW w:w="1560" w:type="dxa"/>
          </w:tcPr>
          <w:p w:rsidR="00C57C98" w:rsidRPr="00E46BFB" w:rsidRDefault="00C82476" w:rsidP="00C82476">
            <w:pPr>
              <w:spacing w:after="0" w:line="240" w:lineRule="auto"/>
              <w:rPr>
                <w:rFonts w:ascii="Arial" w:hAnsi="Arial" w:cs="Arial"/>
              </w:rPr>
            </w:pPr>
            <w:r w:rsidRPr="00E46BFB">
              <w:rPr>
                <w:rFonts w:ascii="Arial" w:hAnsi="Arial" w:cs="Arial"/>
              </w:rPr>
              <w:t>Ε</w:t>
            </w:r>
            <w:r w:rsidRPr="00E46BFB">
              <w:rPr>
                <w:rFonts w:ascii="Arial" w:hAnsi="Arial" w:cs="Arial"/>
                <w:lang w:val="fr-FR"/>
              </w:rPr>
              <w:t xml:space="preserve">mail: </w:t>
            </w:r>
          </w:p>
        </w:tc>
        <w:tc>
          <w:tcPr>
            <w:tcW w:w="3568" w:type="dxa"/>
          </w:tcPr>
          <w:p w:rsidR="00C57C98" w:rsidRPr="00E46BFB" w:rsidRDefault="00B07FB0" w:rsidP="00C82476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hyperlink r:id="rId10" w:history="1">
              <w:r w:rsidR="00C82476" w:rsidRPr="00E46BFB">
                <w:rPr>
                  <w:rStyle w:val="-"/>
                  <w:rFonts w:ascii="Arial" w:hAnsi="Arial" w:cs="Arial"/>
                  <w:lang w:val="en-US"/>
                </w:rPr>
                <w:t>pantopoleio</w:t>
              </w:r>
              <w:r w:rsidR="00C82476" w:rsidRPr="00E46BFB">
                <w:rPr>
                  <w:rStyle w:val="-"/>
                  <w:rFonts w:ascii="Arial" w:hAnsi="Arial" w:cs="Arial"/>
                  <w:lang w:val="fr-FR"/>
                </w:rPr>
                <w:t>@thiva.gr</w:t>
              </w:r>
            </w:hyperlink>
          </w:p>
        </w:tc>
        <w:tc>
          <w:tcPr>
            <w:tcW w:w="3803" w:type="dxa"/>
          </w:tcPr>
          <w:p w:rsidR="00C57C98" w:rsidRPr="00E46BFB" w:rsidRDefault="00C57C98" w:rsidP="00C8247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C82476" w:rsidRPr="00E46BFB" w:rsidTr="00314743">
        <w:trPr>
          <w:trHeight w:val="333"/>
        </w:trPr>
        <w:tc>
          <w:tcPr>
            <w:tcW w:w="1560" w:type="dxa"/>
          </w:tcPr>
          <w:p w:rsidR="00C82476" w:rsidRPr="00E46BFB" w:rsidRDefault="00C82476" w:rsidP="00C824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46BFB">
              <w:rPr>
                <w:rFonts w:ascii="Arial" w:hAnsi="Arial" w:cs="Arial"/>
                <w:lang w:val="en-US"/>
              </w:rPr>
              <w:t>Blog:</w:t>
            </w:r>
          </w:p>
        </w:tc>
        <w:tc>
          <w:tcPr>
            <w:tcW w:w="3568" w:type="dxa"/>
          </w:tcPr>
          <w:p w:rsidR="00C82476" w:rsidRPr="00E46BFB" w:rsidRDefault="00C82476" w:rsidP="00C82476">
            <w:pPr>
              <w:spacing w:after="0" w:line="240" w:lineRule="auto"/>
              <w:rPr>
                <w:rFonts w:ascii="Arial" w:hAnsi="Arial" w:cs="Arial"/>
              </w:rPr>
            </w:pPr>
            <w:r w:rsidRPr="00E46BFB">
              <w:rPr>
                <w:rFonts w:ascii="Arial" w:hAnsi="Arial" w:cs="Arial"/>
              </w:rPr>
              <w:t>http://pantopoliothivas.blogspot.gr/</w:t>
            </w:r>
          </w:p>
        </w:tc>
        <w:tc>
          <w:tcPr>
            <w:tcW w:w="3803" w:type="dxa"/>
          </w:tcPr>
          <w:p w:rsidR="00C82476" w:rsidRPr="00E46BFB" w:rsidRDefault="00C82476" w:rsidP="00C82476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CE1C5A" w:rsidRDefault="00CE1C5A" w:rsidP="00C82476">
      <w:pPr>
        <w:jc w:val="right"/>
        <w:rPr>
          <w:b/>
        </w:rPr>
      </w:pPr>
    </w:p>
    <w:p w:rsidR="00393607" w:rsidRPr="00997476" w:rsidRDefault="00023F01" w:rsidP="00C82476">
      <w:pPr>
        <w:jc w:val="right"/>
        <w:rPr>
          <w:b/>
          <w:sz w:val="24"/>
          <w:szCs w:val="24"/>
          <w:lang w:val="en-US"/>
        </w:rPr>
      </w:pPr>
      <w:r w:rsidRPr="00310742">
        <w:rPr>
          <w:b/>
          <w:sz w:val="24"/>
          <w:szCs w:val="24"/>
        </w:rPr>
        <w:t xml:space="preserve">Θήβα, </w:t>
      </w:r>
      <w:r w:rsidR="00997476">
        <w:rPr>
          <w:b/>
          <w:sz w:val="24"/>
          <w:szCs w:val="24"/>
          <w:lang w:val="en-US"/>
        </w:rPr>
        <w:t>17</w:t>
      </w:r>
      <w:r w:rsidRPr="00310742">
        <w:rPr>
          <w:b/>
          <w:sz w:val="24"/>
          <w:szCs w:val="24"/>
        </w:rPr>
        <w:t>/</w:t>
      </w:r>
      <w:r w:rsidR="00A43186">
        <w:rPr>
          <w:b/>
          <w:sz w:val="24"/>
          <w:szCs w:val="24"/>
        </w:rPr>
        <w:t>1</w:t>
      </w:r>
      <w:r w:rsidR="00B722B7">
        <w:rPr>
          <w:b/>
          <w:sz w:val="24"/>
          <w:szCs w:val="24"/>
        </w:rPr>
        <w:t>2</w:t>
      </w:r>
      <w:r w:rsidR="00997476">
        <w:rPr>
          <w:b/>
          <w:sz w:val="24"/>
          <w:szCs w:val="24"/>
        </w:rPr>
        <w:t>/202</w:t>
      </w:r>
      <w:r w:rsidR="00997476">
        <w:rPr>
          <w:b/>
          <w:sz w:val="24"/>
          <w:szCs w:val="24"/>
          <w:lang w:val="en-US"/>
        </w:rPr>
        <w:t>1</w:t>
      </w:r>
    </w:p>
    <w:p w:rsidR="00792BE9" w:rsidRDefault="00B32161" w:rsidP="00D7494F">
      <w:pPr>
        <w:pStyle w:val="Web"/>
        <w:spacing w:before="120" w:beforeAutospacing="0"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B5C50">
        <w:rPr>
          <w:rFonts w:ascii="Calibri" w:hAnsi="Calibri" w:cs="Calibri"/>
          <w:b/>
          <w:sz w:val="28"/>
          <w:szCs w:val="28"/>
          <w:u w:val="single"/>
        </w:rPr>
        <w:t>ΔΕΛΤΙΟ ΤΥΠΟΥ</w:t>
      </w:r>
    </w:p>
    <w:p w:rsidR="004618FF" w:rsidRPr="004618FF" w:rsidRDefault="004618FF" w:rsidP="00303783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Και αυτά τα Χριστούγεννα κανένα τραπέζι δεν μένει άδειο</w:t>
      </w:r>
      <w:r w:rsidR="00DA1DE2">
        <w:rPr>
          <w:rFonts w:ascii="Comic Sans MS" w:hAnsi="Comic Sans MS" w:cs="Comic Sans MS"/>
        </w:rPr>
        <w:t xml:space="preserve"> - </w:t>
      </w:r>
      <w:r w:rsidR="00B60E3B">
        <w:rPr>
          <w:rFonts w:ascii="Comic Sans MS" w:hAnsi="Comic Sans MS" w:cs="Comic Sans MS"/>
        </w:rPr>
        <w:t>Διανομή τροφίμων από το Κοινωνικό Παντοπωλείο Δήμου Θηβαίων</w:t>
      </w:r>
    </w:p>
    <w:p w:rsidR="002C6C72" w:rsidRDefault="00B74850" w:rsidP="00303783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lang w:val="en-US"/>
        </w:rPr>
        <w:t>M</w:t>
      </w:r>
      <w:r>
        <w:rPr>
          <w:rFonts w:ascii="Comic Sans MS" w:hAnsi="Comic Sans MS" w:cs="Comic Sans MS"/>
        </w:rPr>
        <w:t>ε σύνθημα «μοιραζόμαστε την αγάπη των Χριστουγέννων», πραγματοποιήθηκε</w:t>
      </w:r>
      <w:r w:rsidR="00B60E3B">
        <w:rPr>
          <w:rFonts w:ascii="Comic Sans MS" w:hAnsi="Comic Sans MS" w:cs="Comic Sans MS"/>
        </w:rPr>
        <w:t xml:space="preserve"> σήμερα Παρασκευή 17 Δεκεμβρίου</w:t>
      </w:r>
      <w:r>
        <w:rPr>
          <w:rFonts w:ascii="Comic Sans MS" w:hAnsi="Comic Sans MS" w:cs="Comic Sans MS"/>
        </w:rPr>
        <w:t xml:space="preserve"> </w:t>
      </w:r>
      <w:r w:rsidR="00B60E3B">
        <w:rPr>
          <w:rFonts w:ascii="Comic Sans MS" w:hAnsi="Comic Sans MS" w:cs="Comic Sans MS"/>
        </w:rPr>
        <w:t xml:space="preserve">η </w:t>
      </w:r>
      <w:r w:rsidR="00303783">
        <w:rPr>
          <w:rFonts w:ascii="Comic Sans MS" w:hAnsi="Comic Sans MS" w:cs="Comic Sans MS"/>
        </w:rPr>
        <w:t xml:space="preserve">διανομή τροφίμων </w:t>
      </w:r>
      <w:r w:rsidR="009F05A4">
        <w:rPr>
          <w:rFonts w:ascii="Comic Sans MS" w:hAnsi="Comic Sans MS" w:cs="Comic Sans MS"/>
        </w:rPr>
        <w:t>της Δομής Παροχής Αγαθών</w:t>
      </w:r>
      <w:r w:rsidR="009F05A4" w:rsidRPr="009F05A4">
        <w:rPr>
          <w:rFonts w:ascii="Comic Sans MS" w:hAnsi="Comic Sans MS" w:cs="Comic Sans MS"/>
        </w:rPr>
        <w:t>:</w:t>
      </w:r>
      <w:r w:rsidR="009F05A4">
        <w:rPr>
          <w:rFonts w:ascii="Comic Sans MS" w:hAnsi="Comic Sans MS" w:cs="Comic Sans MS"/>
        </w:rPr>
        <w:t xml:space="preserve"> Κοινωνικό Παντοπωλείο Δήμου Θηβαίων, </w:t>
      </w:r>
      <w:r w:rsidR="00303783">
        <w:rPr>
          <w:rFonts w:ascii="Comic Sans MS" w:hAnsi="Comic Sans MS" w:cs="Comic Sans MS"/>
        </w:rPr>
        <w:t>για τις ημέρες των εορτών</w:t>
      </w:r>
      <w:r w:rsidR="00556CED" w:rsidRPr="00556CED"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 xml:space="preserve"> </w:t>
      </w:r>
      <w:r w:rsidR="002C6C72">
        <w:rPr>
          <w:rFonts w:ascii="Comic Sans MS" w:hAnsi="Comic Sans MS" w:cs="Comic Sans MS"/>
        </w:rPr>
        <w:t>Στο πλαίσιο αυτό, 350 οικογένειες</w:t>
      </w:r>
      <w:r w:rsidR="003C2C4E">
        <w:rPr>
          <w:rFonts w:ascii="Comic Sans MS" w:hAnsi="Comic Sans MS" w:cs="Comic Sans MS"/>
        </w:rPr>
        <w:t xml:space="preserve"> με παιδιά</w:t>
      </w:r>
      <w:r w:rsidR="002C6C72">
        <w:rPr>
          <w:rFonts w:ascii="Comic Sans MS" w:hAnsi="Comic Sans MS" w:cs="Comic Sans MS"/>
        </w:rPr>
        <w:t xml:space="preserve"> έλαβαν τρόφιμα</w:t>
      </w:r>
      <w:r>
        <w:rPr>
          <w:rFonts w:ascii="Comic Sans MS" w:hAnsi="Comic Sans MS" w:cs="Comic Sans MS"/>
        </w:rPr>
        <w:t xml:space="preserve"> μακράς διάρκειας (ζυμαρικά</w:t>
      </w:r>
      <w:r w:rsidR="00344BF0">
        <w:rPr>
          <w:rFonts w:ascii="Comic Sans MS" w:hAnsi="Comic Sans MS" w:cs="Comic Sans MS"/>
        </w:rPr>
        <w:t xml:space="preserve">, ζάχαρη, καφέ, αλεύρι κ.ά.) </w:t>
      </w:r>
      <w:r>
        <w:rPr>
          <w:rFonts w:ascii="Comic Sans MS" w:hAnsi="Comic Sans MS" w:cs="Comic Sans MS"/>
        </w:rPr>
        <w:t>και νωπά προϊόντα (κρέας, τυρί φέτα, αβγά κ.ά)</w:t>
      </w:r>
      <w:r w:rsidR="002C6C72">
        <w:rPr>
          <w:rFonts w:ascii="Comic Sans MS" w:hAnsi="Comic Sans MS" w:cs="Comic Sans MS"/>
        </w:rPr>
        <w:t xml:space="preserve">. </w:t>
      </w:r>
      <w:r w:rsidR="00B60E3B">
        <w:rPr>
          <w:rFonts w:ascii="Comic Sans MS" w:hAnsi="Comic Sans MS" w:cs="Comic Sans MS"/>
        </w:rPr>
        <w:t>Η ανταπόκριση των δημοτών και των επιχειρήσεων της περιοχής ήταν συγκινητική, προσφέροντας μεγάλες ποσότητες τροφίμων και φροντίζοντας ώστε και τα φετινά Χριστούγεννα να μην μείνει κανένα</w:t>
      </w:r>
      <w:r w:rsidR="00B60E3B" w:rsidRPr="00556CED">
        <w:rPr>
          <w:rFonts w:ascii="Comic Sans MS" w:hAnsi="Comic Sans MS" w:cs="Comic Sans MS"/>
        </w:rPr>
        <w:t xml:space="preserve"> </w:t>
      </w:r>
      <w:r w:rsidR="00B60E3B">
        <w:rPr>
          <w:rFonts w:ascii="Comic Sans MS" w:hAnsi="Comic Sans MS" w:cs="Comic Sans MS"/>
        </w:rPr>
        <w:t>τραπέζι άδειο.</w:t>
      </w:r>
    </w:p>
    <w:p w:rsidR="004618FF" w:rsidRDefault="002C6C72" w:rsidP="00303783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Τα τρόφιμα διανεμήθηκαν με αυτοπ</w:t>
      </w:r>
      <w:r w:rsidR="00B74850">
        <w:rPr>
          <w:rFonts w:ascii="Comic Sans MS" w:hAnsi="Comic Sans MS" w:cs="Comic Sans MS"/>
        </w:rPr>
        <w:t xml:space="preserve">ρόσωπη παρουσία των ωφελουμένων, ενώ κατά </w:t>
      </w:r>
      <w:r>
        <w:rPr>
          <w:rFonts w:ascii="Comic Sans MS" w:hAnsi="Comic Sans MS" w:cs="Comic Sans MS"/>
        </w:rPr>
        <w:t xml:space="preserve">τη διαδικασία της διανομής τηρήθηκαν όλα τα μέτρα κοινωνικής απόστασης και </w:t>
      </w:r>
      <w:r w:rsidR="00EB6F28">
        <w:rPr>
          <w:rFonts w:ascii="Comic Sans MS" w:hAnsi="Comic Sans MS" w:cs="Comic Sans MS"/>
        </w:rPr>
        <w:t xml:space="preserve">αποφυγής </w:t>
      </w:r>
      <w:r w:rsidR="00B74850">
        <w:rPr>
          <w:rFonts w:ascii="Comic Sans MS" w:hAnsi="Comic Sans MS" w:cs="Comic Sans MS"/>
        </w:rPr>
        <w:t xml:space="preserve">διασποράς </w:t>
      </w:r>
      <w:r>
        <w:rPr>
          <w:rFonts w:ascii="Comic Sans MS" w:hAnsi="Comic Sans MS" w:cs="Comic Sans MS"/>
        </w:rPr>
        <w:t>του κορωνοϊού.</w:t>
      </w:r>
      <w:r w:rsidR="004618FF">
        <w:rPr>
          <w:rFonts w:ascii="Comic Sans MS" w:hAnsi="Comic Sans MS" w:cs="Comic Sans MS"/>
        </w:rPr>
        <w:t xml:space="preserve"> Η διανομή τροφίμων θα ολοκληρωθεί τη Δευτέρα, με αποστολή αγαθών στους ωφελουμένους στις Τοπικές Κοινότητες του Δήμου Θηβαίων.</w:t>
      </w:r>
    </w:p>
    <w:p w:rsidR="00B74850" w:rsidRPr="00EC4CE4" w:rsidRDefault="00EB6F28" w:rsidP="00303783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Κατά </w:t>
      </w:r>
      <w:r w:rsidR="00B60E3B">
        <w:rPr>
          <w:rFonts w:ascii="Comic Sans MS" w:hAnsi="Comic Sans MS" w:cs="Comic Sans MS"/>
        </w:rPr>
        <w:t xml:space="preserve">την διάρκεια της διανομής, το Κοινωνικό Παντοπωλείο επισκέφθηκαν ο Δήμαρχος Θηβαίων, κ. Γιώργος Αναστασίου και </w:t>
      </w:r>
      <w:r w:rsidR="00B74850">
        <w:rPr>
          <w:rFonts w:ascii="Comic Sans MS" w:hAnsi="Comic Sans MS" w:cs="Comic Sans MS"/>
        </w:rPr>
        <w:t>ο αρμόδιος αντιδήμαρχος, κ. Ανδρέας Χατζησταμάτης</w:t>
      </w:r>
      <w:r w:rsidR="003C2C4E">
        <w:rPr>
          <w:rFonts w:ascii="Comic Sans MS" w:hAnsi="Comic Sans MS" w:cs="Comic Sans MS"/>
        </w:rPr>
        <w:t xml:space="preserve">, όπου αντάλλαξαν ευχές με τους ωφελουμένους για </w:t>
      </w:r>
      <w:r>
        <w:rPr>
          <w:rFonts w:ascii="Comic Sans MS" w:hAnsi="Comic Sans MS" w:cs="Comic Sans MS"/>
        </w:rPr>
        <w:t xml:space="preserve">καλές γιορτές και ταυτόχρονα </w:t>
      </w:r>
      <w:r w:rsidR="00EC4CE4">
        <w:rPr>
          <w:rFonts w:ascii="Comic Sans MS" w:hAnsi="Comic Sans MS" w:cs="Comic Sans MS"/>
        </w:rPr>
        <w:t>ευχαρίστη</w:t>
      </w:r>
      <w:r w:rsidR="003C2C4E">
        <w:rPr>
          <w:rFonts w:ascii="Comic Sans MS" w:hAnsi="Comic Sans MS" w:cs="Comic Sans MS"/>
        </w:rPr>
        <w:t>σαν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lastRenderedPageBreak/>
        <w:t>το</w:t>
      </w:r>
      <w:r w:rsidR="00EC4CE4">
        <w:rPr>
          <w:rFonts w:ascii="Comic Sans MS" w:hAnsi="Comic Sans MS" w:cs="Comic Sans MS"/>
        </w:rPr>
        <w:t xml:space="preserve"> προσωπικό της </w:t>
      </w:r>
      <w:r>
        <w:rPr>
          <w:rFonts w:ascii="Comic Sans MS" w:hAnsi="Comic Sans MS" w:cs="Comic Sans MS"/>
        </w:rPr>
        <w:t>Δ</w:t>
      </w:r>
      <w:r w:rsidR="00EC4CE4">
        <w:rPr>
          <w:rFonts w:ascii="Comic Sans MS" w:hAnsi="Comic Sans MS" w:cs="Comic Sans MS"/>
        </w:rPr>
        <w:t xml:space="preserve">ομής </w:t>
      </w:r>
      <w:r w:rsidR="00B60E3B">
        <w:rPr>
          <w:rFonts w:ascii="Comic Sans MS" w:hAnsi="Comic Sans MS" w:cs="Comic Sans MS"/>
        </w:rPr>
        <w:t xml:space="preserve">και τους εθελοντές </w:t>
      </w:r>
      <w:r w:rsidR="00EC4CE4">
        <w:rPr>
          <w:rFonts w:ascii="Comic Sans MS" w:hAnsi="Comic Sans MS" w:cs="Comic Sans MS"/>
        </w:rPr>
        <w:t>για τη συμβολή τους στις δράσεις διανομής τροφίμων</w:t>
      </w:r>
      <w:r>
        <w:rPr>
          <w:rFonts w:ascii="Comic Sans MS" w:hAnsi="Comic Sans MS" w:cs="Comic Sans MS"/>
        </w:rPr>
        <w:t>.</w:t>
      </w:r>
      <w:r w:rsidR="004618FF">
        <w:rPr>
          <w:rFonts w:ascii="Comic Sans MS" w:hAnsi="Comic Sans MS" w:cs="Comic Sans MS"/>
        </w:rPr>
        <w:t xml:space="preserve"> </w:t>
      </w:r>
      <w:r w:rsidR="00FA4F9B">
        <w:rPr>
          <w:rFonts w:ascii="Comic Sans MS" w:hAnsi="Comic Sans MS" w:cs="Comic Sans MS"/>
        </w:rPr>
        <w:t xml:space="preserve">Παρούσα καθ’ όλη τη διάρκεια της διανομής ήταν </w:t>
      </w:r>
      <w:r w:rsidR="004618FF">
        <w:rPr>
          <w:rFonts w:ascii="Comic Sans MS" w:hAnsi="Comic Sans MS" w:cs="Comic Sans MS"/>
        </w:rPr>
        <w:t xml:space="preserve">η </w:t>
      </w:r>
      <w:r w:rsidR="00B60E3B">
        <w:rPr>
          <w:rFonts w:ascii="Comic Sans MS" w:hAnsi="Comic Sans MS" w:cs="Comic Sans MS"/>
        </w:rPr>
        <w:t xml:space="preserve">δημοτική σύμβουλος και αντιπρόεδρος του Κοινωνικού Παντοπωλείου, </w:t>
      </w:r>
      <w:r w:rsidR="004618FF">
        <w:rPr>
          <w:rFonts w:ascii="Comic Sans MS" w:hAnsi="Comic Sans MS" w:cs="Comic Sans MS"/>
        </w:rPr>
        <w:t>κ. Ιουλία Κοντού.</w:t>
      </w:r>
    </w:p>
    <w:p w:rsidR="00B23060" w:rsidRDefault="002C6C72" w:rsidP="002C6C72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Τα </w:t>
      </w:r>
      <w:r w:rsidR="00556CED">
        <w:rPr>
          <w:rFonts w:ascii="Comic Sans MS" w:hAnsi="Comic Sans MS" w:cs="Comic Sans MS"/>
        </w:rPr>
        <w:t xml:space="preserve">καλάθια του Παντοπωλείου στήριξαν </w:t>
      </w:r>
      <w:r w:rsidR="00B23060">
        <w:rPr>
          <w:rFonts w:ascii="Comic Sans MS" w:hAnsi="Comic Sans MS" w:cs="Comic Sans MS"/>
        </w:rPr>
        <w:t xml:space="preserve">δεκάδες </w:t>
      </w:r>
      <w:r w:rsidR="00556CED">
        <w:rPr>
          <w:rFonts w:ascii="Comic Sans MS" w:hAnsi="Comic Sans MS" w:cs="Comic Sans MS"/>
        </w:rPr>
        <w:t>πολίτες, σχολεία, φορείς- σύλλογοι και πολλές επιχειρήσεις, ανταποκρινόμενες στο κάλεσμα αλληλεγγύης και προσφορά</w:t>
      </w:r>
      <w:r w:rsidR="005B4112">
        <w:rPr>
          <w:rFonts w:ascii="Comic Sans MS" w:hAnsi="Comic Sans MS" w:cs="Comic Sans MS"/>
        </w:rPr>
        <w:t>ς</w:t>
      </w:r>
      <w:r w:rsidR="00556CED">
        <w:rPr>
          <w:rFonts w:ascii="Comic Sans MS" w:hAnsi="Comic Sans MS" w:cs="Comic Sans MS"/>
        </w:rPr>
        <w:t xml:space="preserve"> στον συνάνθρωπο</w:t>
      </w:r>
      <w:r w:rsidR="005B4112">
        <w:rPr>
          <w:rFonts w:ascii="Comic Sans MS" w:hAnsi="Comic Sans MS" w:cs="Comic Sans MS"/>
        </w:rPr>
        <w:t>,</w:t>
      </w:r>
      <w:r w:rsidR="00556CED">
        <w:rPr>
          <w:rFonts w:ascii="Comic Sans MS" w:hAnsi="Comic Sans MS" w:cs="Comic Sans MS"/>
        </w:rPr>
        <w:t xml:space="preserve"> που τους </w:t>
      </w:r>
      <w:r w:rsidR="003C2C4E">
        <w:rPr>
          <w:rFonts w:ascii="Comic Sans MS" w:hAnsi="Comic Sans MS" w:cs="Comic Sans MS"/>
        </w:rPr>
        <w:t>απη</w:t>
      </w:r>
      <w:r w:rsidR="00B23060">
        <w:rPr>
          <w:rFonts w:ascii="Comic Sans MS" w:hAnsi="Comic Sans MS" w:cs="Comic Sans MS"/>
        </w:rPr>
        <w:t>ύθυνε</w:t>
      </w:r>
      <w:r w:rsidR="00556CED">
        <w:rPr>
          <w:rFonts w:ascii="Comic Sans MS" w:hAnsi="Comic Sans MS" w:cs="Comic Sans MS"/>
        </w:rPr>
        <w:t xml:space="preserve"> ο Δήμος Θηβαίων. </w:t>
      </w:r>
      <w:r w:rsidR="003C2C4E">
        <w:rPr>
          <w:rFonts w:ascii="Comic Sans MS" w:hAnsi="Comic Sans MS" w:cs="Comic Sans MS"/>
        </w:rPr>
        <w:t>Καθ’ όλη τη διάρκεια των εορτών, το Κοινωνικό Παντοπωλείο θα είναι στη διάθεση των ωφελουμένων, μοιράζοντας ρούχα, υποδήματα και παιχνίδια.</w:t>
      </w:r>
    </w:p>
    <w:p w:rsidR="002C6C72" w:rsidRPr="002C6C72" w:rsidRDefault="002C6C72" w:rsidP="002C6C72">
      <w:pPr>
        <w:spacing w:line="360" w:lineRule="auto"/>
        <w:jc w:val="both"/>
        <w:rPr>
          <w:rFonts w:ascii="Comic Sans MS" w:hAnsi="Comic Sans MS" w:cs="Comic Sans MS"/>
          <w:i/>
        </w:rPr>
      </w:pPr>
      <w:r w:rsidRPr="002C6C72">
        <w:rPr>
          <w:rFonts w:ascii="Comic Sans MS" w:hAnsi="Comic Sans MS" w:cs="Comic Sans MS"/>
          <w:i/>
        </w:rPr>
        <w:t xml:space="preserve">*Θα ακολουθήσει ευχαριστήριο Δελτίο Τύπου με την αναλυτική κατάσταση </w:t>
      </w:r>
      <w:r w:rsidR="00C07239">
        <w:rPr>
          <w:rFonts w:ascii="Comic Sans MS" w:hAnsi="Comic Sans MS" w:cs="Comic Sans MS"/>
          <w:i/>
        </w:rPr>
        <w:t xml:space="preserve">όλων </w:t>
      </w:r>
      <w:r w:rsidRPr="002C6C72">
        <w:rPr>
          <w:rFonts w:ascii="Comic Sans MS" w:hAnsi="Comic Sans MS" w:cs="Comic Sans MS"/>
          <w:i/>
        </w:rPr>
        <w:t>των χορηγών</w:t>
      </w:r>
      <w:r w:rsidR="00C07239">
        <w:rPr>
          <w:rFonts w:ascii="Comic Sans MS" w:hAnsi="Comic Sans MS" w:cs="Comic Sans MS"/>
          <w:i/>
        </w:rPr>
        <w:t xml:space="preserve"> συμμετείχαν σε αυτή την κίνηση αγάπης και αλληλεγγύης προς τους αδύναμους συνανθρώπους μας</w:t>
      </w:r>
      <w:r w:rsidRPr="002C6C72">
        <w:rPr>
          <w:rFonts w:ascii="Comic Sans MS" w:hAnsi="Comic Sans MS" w:cs="Comic Sans MS"/>
          <w:i/>
        </w:rPr>
        <w:t>.</w:t>
      </w:r>
    </w:p>
    <w:p w:rsidR="0067670B" w:rsidRPr="002C6C72" w:rsidRDefault="00D1358F" w:rsidP="00D1358F">
      <w:pPr>
        <w:pStyle w:val="Web"/>
        <w:spacing w:after="0" w:line="360" w:lineRule="auto"/>
        <w:rPr>
          <w:rFonts w:ascii="Arial" w:hAnsi="Arial" w:cs="Arial"/>
          <w:i/>
        </w:rPr>
      </w:pPr>
      <w:r w:rsidRPr="002C6C72">
        <w:rPr>
          <w:rFonts w:cs="Calibri"/>
          <w:i/>
          <w:shd w:val="clear" w:color="auto" w:fill="FFFFFF"/>
        </w:rPr>
        <w:t>*</w:t>
      </w:r>
      <w:r w:rsidR="002C6C72" w:rsidRPr="002C6C72">
        <w:rPr>
          <w:rFonts w:cs="Calibri"/>
          <w:i/>
          <w:shd w:val="clear" w:color="auto" w:fill="FFFFFF"/>
        </w:rPr>
        <w:t>*</w:t>
      </w:r>
      <w:r w:rsidR="00797CB2" w:rsidRPr="002C6C72">
        <w:rPr>
          <w:rFonts w:cs="Calibri"/>
          <w:i/>
          <w:shd w:val="clear" w:color="auto" w:fill="FFFFFF"/>
        </w:rPr>
        <w:t>Η «</w:t>
      </w:r>
      <w:r w:rsidR="00B23060" w:rsidRPr="002C6C72">
        <w:rPr>
          <w:rFonts w:cs="Calibri"/>
          <w:i/>
          <w:shd w:val="clear" w:color="auto" w:fill="FFFFFF"/>
        </w:rPr>
        <w:t xml:space="preserve">Δομή Παροχής Βασικών Αγαθών: Κοινωνικό </w:t>
      </w:r>
      <w:r w:rsidR="00797CB2" w:rsidRPr="002C6C72">
        <w:rPr>
          <w:rFonts w:cs="Calibri"/>
          <w:i/>
          <w:shd w:val="clear" w:color="auto" w:fill="FFFFFF"/>
        </w:rPr>
        <w:t>Παντοπωλείο Δήμου Θηβαίων»</w:t>
      </w:r>
      <w:r w:rsidR="00B23060" w:rsidRPr="002C6C72">
        <w:rPr>
          <w:rFonts w:cs="Calibri"/>
          <w:i/>
          <w:shd w:val="clear" w:color="auto" w:fill="FFFFFF"/>
        </w:rPr>
        <w:t xml:space="preserve"> είναι ενταγμένη πράξη στο Επιχειρησιακό Πρόγραμμα «Στερεά Ελλάδα 2014-2020» με </w:t>
      </w:r>
      <w:r w:rsidR="00B23060" w:rsidRPr="002C6C72">
        <w:rPr>
          <w:rFonts w:cs="Calibri"/>
          <w:i/>
          <w:shd w:val="clear" w:color="auto" w:fill="FFFFFF"/>
          <w:lang w:val="en-US"/>
        </w:rPr>
        <w:t>MIS</w:t>
      </w:r>
      <w:r w:rsidR="00B23060" w:rsidRPr="002C6C72">
        <w:rPr>
          <w:rFonts w:cs="Calibri"/>
          <w:i/>
          <w:shd w:val="clear" w:color="auto" w:fill="FFFFFF"/>
        </w:rPr>
        <w:t>:5002166</w:t>
      </w:r>
    </w:p>
    <w:sectPr w:rsidR="0067670B" w:rsidRPr="002C6C72" w:rsidSect="005305D8">
      <w:headerReference w:type="default" r:id="rId11"/>
      <w:footerReference w:type="default" r:id="rId12"/>
      <w:pgSz w:w="11906" w:h="16838"/>
      <w:pgMar w:top="851" w:right="991" w:bottom="709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F9" w:rsidRDefault="00D549F9" w:rsidP="00EF4BCF">
      <w:pPr>
        <w:spacing w:after="0" w:line="240" w:lineRule="auto"/>
      </w:pPr>
      <w:r>
        <w:separator/>
      </w:r>
    </w:p>
  </w:endnote>
  <w:endnote w:type="continuationSeparator" w:id="1">
    <w:p w:rsidR="00D549F9" w:rsidRDefault="00D549F9" w:rsidP="00E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227"/>
      <w:gridCol w:w="4111"/>
      <w:gridCol w:w="2268"/>
    </w:tblGrid>
    <w:tr w:rsidR="002849EA" w:rsidRPr="00E46BFB" w:rsidTr="00802066">
      <w:tc>
        <w:tcPr>
          <w:tcW w:w="3227" w:type="dxa"/>
          <w:shd w:val="clear" w:color="auto" w:fill="auto"/>
        </w:tcPr>
        <w:p w:rsidR="002849EA" w:rsidRPr="00E46BFB" w:rsidRDefault="001C5AFA" w:rsidP="00802066">
          <w:pPr>
            <w:pStyle w:val="a6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76325" cy="704850"/>
                <wp:effectExtent l="19050" t="0" r="9525" b="0"/>
                <wp:docPr id="2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9EA" w:rsidRPr="00E46BFB" w:rsidRDefault="002849EA" w:rsidP="00802066">
          <w:pPr>
            <w:pStyle w:val="a6"/>
            <w:jc w:val="center"/>
            <w:rPr>
              <w:sz w:val="16"/>
              <w:szCs w:val="16"/>
            </w:rPr>
          </w:pPr>
          <w:r w:rsidRPr="00E46BFB">
            <w:rPr>
              <w:sz w:val="16"/>
              <w:szCs w:val="16"/>
            </w:rPr>
            <w:t>Ευρωπαϊκή Ένωση</w:t>
          </w:r>
        </w:p>
        <w:p w:rsidR="002849EA" w:rsidRPr="00E46BFB" w:rsidRDefault="002849EA" w:rsidP="00802066">
          <w:pPr>
            <w:pStyle w:val="a6"/>
            <w:jc w:val="center"/>
          </w:pPr>
          <w:r w:rsidRPr="00E46BFB">
            <w:rPr>
              <w:sz w:val="16"/>
              <w:szCs w:val="16"/>
            </w:rPr>
            <w:t>Ευρωπαϊκό Κοινωνικό Ταμείο</w:t>
          </w:r>
        </w:p>
      </w:tc>
      <w:tc>
        <w:tcPr>
          <w:tcW w:w="4111" w:type="dxa"/>
          <w:shd w:val="clear" w:color="auto" w:fill="auto"/>
        </w:tcPr>
        <w:p w:rsidR="002849EA" w:rsidRPr="00E46BFB" w:rsidRDefault="002849EA" w:rsidP="00802066">
          <w:pPr>
            <w:pStyle w:val="a6"/>
            <w:snapToGrid w:val="0"/>
            <w:jc w:val="center"/>
          </w:pPr>
        </w:p>
        <w:p w:rsidR="002849EA" w:rsidRPr="00676EE3" w:rsidRDefault="002849EA" w:rsidP="00802066">
          <w:pPr>
            <w:pStyle w:val="a8"/>
            <w:spacing w:before="0" w:line="240" w:lineRule="auto"/>
            <w:jc w:val="center"/>
            <w:rPr>
              <w:rFonts w:ascii="Comic Sans MS" w:hAnsi="Comic Sans MS" w:cs="Comic Sans MS"/>
              <w:color w:val="244061"/>
            </w:rPr>
          </w:pPr>
          <w:r w:rsidRPr="00676EE3">
            <w:rPr>
              <w:rFonts w:ascii="Comic Sans MS" w:hAnsi="Comic Sans MS" w:cs="Comic Sans MS"/>
              <w:color w:val="244061"/>
            </w:rPr>
            <w:t>ΠΕΡΙΦΕΡΕΙΑ ΣΤΕΡΕΑΣ ΕΛΛΑΔΑΣ</w:t>
          </w:r>
        </w:p>
        <w:p w:rsidR="002849EA" w:rsidRPr="00676EE3" w:rsidRDefault="002849EA" w:rsidP="00802066">
          <w:pPr>
            <w:pStyle w:val="a8"/>
            <w:spacing w:before="0" w:line="240" w:lineRule="auto"/>
            <w:jc w:val="center"/>
            <w:rPr>
              <w:color w:val="5F5F5F"/>
            </w:rPr>
          </w:pPr>
          <w:r w:rsidRPr="00676EE3">
            <w:rPr>
              <w:rFonts w:ascii="Comic Sans MS" w:hAnsi="Comic Sans MS" w:cs="Comic Sans MS"/>
              <w:color w:val="244061"/>
            </w:rPr>
            <w:t>ΕΙΔΙΚΗ ΥΠΗΡΕΣΙΑ ΔΙΑΧΕΙΡΙΣΗΣ</w:t>
          </w:r>
        </w:p>
        <w:p w:rsidR="002849EA" w:rsidRDefault="002849EA" w:rsidP="00802066">
          <w:pPr>
            <w:pStyle w:val="a8"/>
            <w:spacing w:before="0" w:line="240" w:lineRule="auto"/>
            <w:ind w:left="-510" w:right="-255"/>
            <w:jc w:val="center"/>
          </w:pPr>
          <w:r w:rsidRPr="00676EE3">
            <w:rPr>
              <w:rFonts w:ascii="Comic Sans MS" w:hAnsi="Comic Sans MS" w:cs="Comic Sans MS"/>
              <w:color w:val="5F5F5F"/>
              <w:sz w:val="20"/>
            </w:rPr>
            <w:t>Ε.Π. Περιφέρειας Στερεάς Ελλάδας</w:t>
          </w:r>
        </w:p>
      </w:tc>
      <w:tc>
        <w:tcPr>
          <w:tcW w:w="2268" w:type="dxa"/>
          <w:shd w:val="clear" w:color="auto" w:fill="auto"/>
        </w:tcPr>
        <w:p w:rsidR="002849EA" w:rsidRPr="00E46BFB" w:rsidRDefault="001C5AFA" w:rsidP="00802066">
          <w:pPr>
            <w:pStyle w:val="a6"/>
            <w:jc w:val="center"/>
          </w:pPr>
          <w:r>
            <w:rPr>
              <w:rFonts w:ascii="Comic Sans MS" w:hAnsi="Comic Sans MS" w:cs="Comic Sans MS"/>
              <w:noProof/>
              <w:sz w:val="20"/>
            </w:rPr>
            <w:drawing>
              <wp:inline distT="0" distB="0" distL="0" distR="0">
                <wp:extent cx="1123950" cy="723900"/>
                <wp:effectExtent l="19050" t="0" r="0" b="0"/>
                <wp:docPr id="3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49EA" w:rsidRPr="00E46BFB" w:rsidTr="00802066">
      <w:tc>
        <w:tcPr>
          <w:tcW w:w="9606" w:type="dxa"/>
          <w:gridSpan w:val="3"/>
          <w:shd w:val="clear" w:color="auto" w:fill="auto"/>
        </w:tcPr>
        <w:p w:rsidR="002849EA" w:rsidRPr="00E46BFB" w:rsidRDefault="002849EA" w:rsidP="00802066">
          <w:pPr>
            <w:pStyle w:val="a6"/>
            <w:jc w:val="center"/>
          </w:pPr>
          <w:r w:rsidRPr="00E46BFB">
            <w:rPr>
              <w:sz w:val="16"/>
              <w:szCs w:val="16"/>
            </w:rPr>
            <w:t xml:space="preserve">Με τη συγχρηματοδότηση της Ελλάδας και της Ευρωπαϊκής Ένωσης </w:t>
          </w:r>
        </w:p>
      </w:tc>
    </w:tr>
  </w:tbl>
  <w:p w:rsidR="00A30226" w:rsidRPr="002849EA" w:rsidRDefault="00A30226" w:rsidP="002849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F9" w:rsidRDefault="00D549F9" w:rsidP="00EF4BCF">
      <w:pPr>
        <w:spacing w:after="0" w:line="240" w:lineRule="auto"/>
      </w:pPr>
      <w:r>
        <w:separator/>
      </w:r>
    </w:p>
  </w:footnote>
  <w:footnote w:type="continuationSeparator" w:id="1">
    <w:p w:rsidR="00D549F9" w:rsidRDefault="00D549F9" w:rsidP="00EF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44" w:rsidRDefault="00DF1344" w:rsidP="00EF4BC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 w:hint="default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>
    <w:nsid w:val="006C4DE3"/>
    <w:multiLevelType w:val="hybridMultilevel"/>
    <w:tmpl w:val="CB006240"/>
    <w:lvl w:ilvl="0" w:tplc="14B47DDC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0" w:hanging="360"/>
      </w:pPr>
    </w:lvl>
    <w:lvl w:ilvl="2" w:tplc="0408001B" w:tentative="1">
      <w:start w:val="1"/>
      <w:numFmt w:val="lowerRoman"/>
      <w:lvlText w:val="%3."/>
      <w:lvlJc w:val="right"/>
      <w:pPr>
        <w:ind w:left="1730" w:hanging="180"/>
      </w:pPr>
    </w:lvl>
    <w:lvl w:ilvl="3" w:tplc="0408000F" w:tentative="1">
      <w:start w:val="1"/>
      <w:numFmt w:val="decimal"/>
      <w:lvlText w:val="%4."/>
      <w:lvlJc w:val="left"/>
      <w:pPr>
        <w:ind w:left="2450" w:hanging="360"/>
      </w:pPr>
    </w:lvl>
    <w:lvl w:ilvl="4" w:tplc="04080019" w:tentative="1">
      <w:start w:val="1"/>
      <w:numFmt w:val="lowerLetter"/>
      <w:lvlText w:val="%5."/>
      <w:lvlJc w:val="left"/>
      <w:pPr>
        <w:ind w:left="3170" w:hanging="360"/>
      </w:pPr>
    </w:lvl>
    <w:lvl w:ilvl="5" w:tplc="0408001B" w:tentative="1">
      <w:start w:val="1"/>
      <w:numFmt w:val="lowerRoman"/>
      <w:lvlText w:val="%6."/>
      <w:lvlJc w:val="right"/>
      <w:pPr>
        <w:ind w:left="3890" w:hanging="180"/>
      </w:pPr>
    </w:lvl>
    <w:lvl w:ilvl="6" w:tplc="0408000F" w:tentative="1">
      <w:start w:val="1"/>
      <w:numFmt w:val="decimal"/>
      <w:lvlText w:val="%7."/>
      <w:lvlJc w:val="left"/>
      <w:pPr>
        <w:ind w:left="4610" w:hanging="360"/>
      </w:pPr>
    </w:lvl>
    <w:lvl w:ilvl="7" w:tplc="04080019" w:tentative="1">
      <w:start w:val="1"/>
      <w:numFmt w:val="lowerLetter"/>
      <w:lvlText w:val="%8."/>
      <w:lvlJc w:val="left"/>
      <w:pPr>
        <w:ind w:left="5330" w:hanging="360"/>
      </w:pPr>
    </w:lvl>
    <w:lvl w:ilvl="8" w:tplc="0408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">
    <w:nsid w:val="00DB711B"/>
    <w:multiLevelType w:val="hybridMultilevel"/>
    <w:tmpl w:val="C2A612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43AAE"/>
    <w:multiLevelType w:val="hybridMultilevel"/>
    <w:tmpl w:val="6DB091D6"/>
    <w:lvl w:ilvl="0" w:tplc="1778C0D0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0" w:hanging="360"/>
      </w:pPr>
    </w:lvl>
    <w:lvl w:ilvl="2" w:tplc="0408001B" w:tentative="1">
      <w:start w:val="1"/>
      <w:numFmt w:val="lowerRoman"/>
      <w:lvlText w:val="%3."/>
      <w:lvlJc w:val="right"/>
      <w:pPr>
        <w:ind w:left="1730" w:hanging="180"/>
      </w:pPr>
    </w:lvl>
    <w:lvl w:ilvl="3" w:tplc="0408000F" w:tentative="1">
      <w:start w:val="1"/>
      <w:numFmt w:val="decimal"/>
      <w:lvlText w:val="%4."/>
      <w:lvlJc w:val="left"/>
      <w:pPr>
        <w:ind w:left="2450" w:hanging="360"/>
      </w:pPr>
    </w:lvl>
    <w:lvl w:ilvl="4" w:tplc="04080019" w:tentative="1">
      <w:start w:val="1"/>
      <w:numFmt w:val="lowerLetter"/>
      <w:lvlText w:val="%5."/>
      <w:lvlJc w:val="left"/>
      <w:pPr>
        <w:ind w:left="3170" w:hanging="360"/>
      </w:pPr>
    </w:lvl>
    <w:lvl w:ilvl="5" w:tplc="0408001B" w:tentative="1">
      <w:start w:val="1"/>
      <w:numFmt w:val="lowerRoman"/>
      <w:lvlText w:val="%6."/>
      <w:lvlJc w:val="right"/>
      <w:pPr>
        <w:ind w:left="3890" w:hanging="180"/>
      </w:pPr>
    </w:lvl>
    <w:lvl w:ilvl="6" w:tplc="0408000F" w:tentative="1">
      <w:start w:val="1"/>
      <w:numFmt w:val="decimal"/>
      <w:lvlText w:val="%7."/>
      <w:lvlJc w:val="left"/>
      <w:pPr>
        <w:ind w:left="4610" w:hanging="360"/>
      </w:pPr>
    </w:lvl>
    <w:lvl w:ilvl="7" w:tplc="04080019" w:tentative="1">
      <w:start w:val="1"/>
      <w:numFmt w:val="lowerLetter"/>
      <w:lvlText w:val="%8."/>
      <w:lvlJc w:val="left"/>
      <w:pPr>
        <w:ind w:left="5330" w:hanging="360"/>
      </w:pPr>
    </w:lvl>
    <w:lvl w:ilvl="8" w:tplc="0408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5">
    <w:nsid w:val="0C47261B"/>
    <w:multiLevelType w:val="hybridMultilevel"/>
    <w:tmpl w:val="0B30AB64"/>
    <w:lvl w:ilvl="0" w:tplc="E774FD1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1A5043"/>
    <w:multiLevelType w:val="hybridMultilevel"/>
    <w:tmpl w:val="0BF4E4BA"/>
    <w:lvl w:ilvl="0" w:tplc="35C098A8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0" w:hanging="360"/>
      </w:pPr>
    </w:lvl>
    <w:lvl w:ilvl="2" w:tplc="0408001B" w:tentative="1">
      <w:start w:val="1"/>
      <w:numFmt w:val="lowerRoman"/>
      <w:lvlText w:val="%3."/>
      <w:lvlJc w:val="right"/>
      <w:pPr>
        <w:ind w:left="1730" w:hanging="180"/>
      </w:pPr>
    </w:lvl>
    <w:lvl w:ilvl="3" w:tplc="0408000F" w:tentative="1">
      <w:start w:val="1"/>
      <w:numFmt w:val="decimal"/>
      <w:lvlText w:val="%4."/>
      <w:lvlJc w:val="left"/>
      <w:pPr>
        <w:ind w:left="2450" w:hanging="360"/>
      </w:pPr>
    </w:lvl>
    <w:lvl w:ilvl="4" w:tplc="04080019" w:tentative="1">
      <w:start w:val="1"/>
      <w:numFmt w:val="lowerLetter"/>
      <w:lvlText w:val="%5."/>
      <w:lvlJc w:val="left"/>
      <w:pPr>
        <w:ind w:left="3170" w:hanging="360"/>
      </w:pPr>
    </w:lvl>
    <w:lvl w:ilvl="5" w:tplc="0408001B" w:tentative="1">
      <w:start w:val="1"/>
      <w:numFmt w:val="lowerRoman"/>
      <w:lvlText w:val="%6."/>
      <w:lvlJc w:val="right"/>
      <w:pPr>
        <w:ind w:left="3890" w:hanging="180"/>
      </w:pPr>
    </w:lvl>
    <w:lvl w:ilvl="6" w:tplc="0408000F" w:tentative="1">
      <w:start w:val="1"/>
      <w:numFmt w:val="decimal"/>
      <w:lvlText w:val="%7."/>
      <w:lvlJc w:val="left"/>
      <w:pPr>
        <w:ind w:left="4610" w:hanging="360"/>
      </w:pPr>
    </w:lvl>
    <w:lvl w:ilvl="7" w:tplc="04080019" w:tentative="1">
      <w:start w:val="1"/>
      <w:numFmt w:val="lowerLetter"/>
      <w:lvlText w:val="%8."/>
      <w:lvlJc w:val="left"/>
      <w:pPr>
        <w:ind w:left="5330" w:hanging="360"/>
      </w:pPr>
    </w:lvl>
    <w:lvl w:ilvl="8" w:tplc="0408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7">
    <w:nsid w:val="19D11D16"/>
    <w:multiLevelType w:val="hybridMultilevel"/>
    <w:tmpl w:val="1F3CB318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92E6B"/>
    <w:multiLevelType w:val="hybridMultilevel"/>
    <w:tmpl w:val="0EF63DA0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311F2"/>
    <w:multiLevelType w:val="hybridMultilevel"/>
    <w:tmpl w:val="252673F8"/>
    <w:lvl w:ilvl="0" w:tplc="14A0B3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555555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73F81"/>
    <w:multiLevelType w:val="hybridMultilevel"/>
    <w:tmpl w:val="B6F8E184"/>
    <w:lvl w:ilvl="0" w:tplc="997469B4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0260DB6"/>
    <w:multiLevelType w:val="hybridMultilevel"/>
    <w:tmpl w:val="47CE0C4C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80AAC"/>
    <w:multiLevelType w:val="hybridMultilevel"/>
    <w:tmpl w:val="38E868EC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B0A56"/>
    <w:multiLevelType w:val="hybridMultilevel"/>
    <w:tmpl w:val="67246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35CE5"/>
    <w:multiLevelType w:val="hybridMultilevel"/>
    <w:tmpl w:val="C1C058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070BF"/>
    <w:multiLevelType w:val="hybridMultilevel"/>
    <w:tmpl w:val="4F6E8AA0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90391"/>
    <w:multiLevelType w:val="hybridMultilevel"/>
    <w:tmpl w:val="E084DAFE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1535F"/>
    <w:multiLevelType w:val="hybridMultilevel"/>
    <w:tmpl w:val="396A23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5564E7"/>
    <w:multiLevelType w:val="hybridMultilevel"/>
    <w:tmpl w:val="968E62D6"/>
    <w:lvl w:ilvl="0" w:tplc="51440106">
      <w:numFmt w:val="bullet"/>
      <w:lvlText w:val="·"/>
      <w:lvlJc w:val="left"/>
      <w:pPr>
        <w:ind w:left="-16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6D61CD"/>
    <w:multiLevelType w:val="multilevel"/>
    <w:tmpl w:val="657E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7E32AE"/>
    <w:multiLevelType w:val="hybridMultilevel"/>
    <w:tmpl w:val="EDBCC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357A6"/>
    <w:multiLevelType w:val="hybridMultilevel"/>
    <w:tmpl w:val="7DFCC7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1A1AA1"/>
    <w:multiLevelType w:val="hybridMultilevel"/>
    <w:tmpl w:val="7794C69E"/>
    <w:lvl w:ilvl="0" w:tplc="DB7CD4B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A2C86"/>
    <w:multiLevelType w:val="hybridMultilevel"/>
    <w:tmpl w:val="98488F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F542D"/>
    <w:multiLevelType w:val="hybridMultilevel"/>
    <w:tmpl w:val="246831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B58D3"/>
    <w:multiLevelType w:val="hybridMultilevel"/>
    <w:tmpl w:val="DD9EB172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D5FCB"/>
    <w:multiLevelType w:val="hybridMultilevel"/>
    <w:tmpl w:val="6018E6FE"/>
    <w:lvl w:ilvl="0" w:tplc="2F9A79A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72C26"/>
    <w:multiLevelType w:val="hybridMultilevel"/>
    <w:tmpl w:val="94086968"/>
    <w:lvl w:ilvl="0" w:tplc="5202AD58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148F9"/>
    <w:multiLevelType w:val="hybridMultilevel"/>
    <w:tmpl w:val="60B6A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61336"/>
    <w:multiLevelType w:val="hybridMultilevel"/>
    <w:tmpl w:val="157A32F2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F47A6"/>
    <w:multiLevelType w:val="hybridMultilevel"/>
    <w:tmpl w:val="CA7ED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06C5A"/>
    <w:multiLevelType w:val="hybridMultilevel"/>
    <w:tmpl w:val="33D28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D3AB5"/>
    <w:multiLevelType w:val="hybridMultilevel"/>
    <w:tmpl w:val="FE06D0F8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D27C7"/>
    <w:multiLevelType w:val="hybridMultilevel"/>
    <w:tmpl w:val="6DA84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03855"/>
    <w:multiLevelType w:val="hybridMultilevel"/>
    <w:tmpl w:val="8BAEF6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32C18"/>
    <w:multiLevelType w:val="hybridMultilevel"/>
    <w:tmpl w:val="65284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E24E5"/>
    <w:multiLevelType w:val="hybridMultilevel"/>
    <w:tmpl w:val="ED3CCC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C20AD"/>
    <w:multiLevelType w:val="hybridMultilevel"/>
    <w:tmpl w:val="9460D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1289B"/>
    <w:multiLevelType w:val="hybridMultilevel"/>
    <w:tmpl w:val="FD2E82B8"/>
    <w:lvl w:ilvl="0" w:tplc="51440106">
      <w:numFmt w:val="bullet"/>
      <w:lvlText w:val="·"/>
      <w:lvlJc w:val="left"/>
      <w:pPr>
        <w:ind w:left="-16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D95D7F"/>
    <w:multiLevelType w:val="hybridMultilevel"/>
    <w:tmpl w:val="D16A6656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A8D3776"/>
    <w:multiLevelType w:val="hybridMultilevel"/>
    <w:tmpl w:val="20884D6A"/>
    <w:lvl w:ilvl="0" w:tplc="3A30A1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>
    <w:nsid w:val="7C4B251B"/>
    <w:multiLevelType w:val="hybridMultilevel"/>
    <w:tmpl w:val="869A5B70"/>
    <w:lvl w:ilvl="0" w:tplc="51440106">
      <w:numFmt w:val="bullet"/>
      <w:lvlText w:val="·"/>
      <w:lvlJc w:val="left"/>
      <w:pPr>
        <w:ind w:left="195" w:hanging="555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0"/>
  </w:num>
  <w:num w:numId="8">
    <w:abstractNumId w:val="31"/>
  </w:num>
  <w:num w:numId="9">
    <w:abstractNumId w:val="4"/>
  </w:num>
  <w:num w:numId="10">
    <w:abstractNumId w:val="6"/>
  </w:num>
  <w:num w:numId="11">
    <w:abstractNumId w:val="2"/>
  </w:num>
  <w:num w:numId="12">
    <w:abstractNumId w:val="27"/>
  </w:num>
  <w:num w:numId="13">
    <w:abstractNumId w:val="26"/>
  </w:num>
  <w:num w:numId="14">
    <w:abstractNumId w:val="40"/>
  </w:num>
  <w:num w:numId="15">
    <w:abstractNumId w:val="13"/>
  </w:num>
  <w:num w:numId="16">
    <w:abstractNumId w:val="33"/>
  </w:num>
  <w:num w:numId="17">
    <w:abstractNumId w:val="35"/>
  </w:num>
  <w:num w:numId="18">
    <w:abstractNumId w:val="0"/>
  </w:num>
  <w:num w:numId="19">
    <w:abstractNumId w:val="1"/>
  </w:num>
  <w:num w:numId="20">
    <w:abstractNumId w:val="24"/>
  </w:num>
  <w:num w:numId="21">
    <w:abstractNumId w:val="14"/>
  </w:num>
  <w:num w:numId="22">
    <w:abstractNumId w:val="19"/>
  </w:num>
  <w:num w:numId="23">
    <w:abstractNumId w:val="30"/>
  </w:num>
  <w:num w:numId="24">
    <w:abstractNumId w:val="23"/>
  </w:num>
  <w:num w:numId="25">
    <w:abstractNumId w:val="37"/>
  </w:num>
  <w:num w:numId="26">
    <w:abstractNumId w:val="21"/>
  </w:num>
  <w:num w:numId="27">
    <w:abstractNumId w:val="17"/>
  </w:num>
  <w:num w:numId="28">
    <w:abstractNumId w:val="39"/>
  </w:num>
  <w:num w:numId="29">
    <w:abstractNumId w:val="18"/>
  </w:num>
  <w:num w:numId="30">
    <w:abstractNumId w:val="7"/>
  </w:num>
  <w:num w:numId="31">
    <w:abstractNumId w:val="12"/>
  </w:num>
  <w:num w:numId="32">
    <w:abstractNumId w:val="32"/>
  </w:num>
  <w:num w:numId="33">
    <w:abstractNumId w:val="16"/>
  </w:num>
  <w:num w:numId="34">
    <w:abstractNumId w:val="38"/>
  </w:num>
  <w:num w:numId="35">
    <w:abstractNumId w:val="11"/>
  </w:num>
  <w:num w:numId="36">
    <w:abstractNumId w:val="8"/>
  </w:num>
  <w:num w:numId="37">
    <w:abstractNumId w:val="25"/>
  </w:num>
  <w:num w:numId="38">
    <w:abstractNumId w:val="41"/>
  </w:num>
  <w:num w:numId="39">
    <w:abstractNumId w:val="15"/>
  </w:num>
  <w:num w:numId="40">
    <w:abstractNumId w:val="29"/>
  </w:num>
  <w:num w:numId="41">
    <w:abstractNumId w:val="9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538D2"/>
    <w:rsid w:val="000038A0"/>
    <w:rsid w:val="00003F6E"/>
    <w:rsid w:val="00006472"/>
    <w:rsid w:val="00011F73"/>
    <w:rsid w:val="0001377E"/>
    <w:rsid w:val="00015676"/>
    <w:rsid w:val="000213B5"/>
    <w:rsid w:val="000224AF"/>
    <w:rsid w:val="00023ACC"/>
    <w:rsid w:val="00023F01"/>
    <w:rsid w:val="000269C7"/>
    <w:rsid w:val="00040BF9"/>
    <w:rsid w:val="00043BAA"/>
    <w:rsid w:val="00047685"/>
    <w:rsid w:val="00055233"/>
    <w:rsid w:val="00055F37"/>
    <w:rsid w:val="00062D5A"/>
    <w:rsid w:val="00066648"/>
    <w:rsid w:val="00070E6B"/>
    <w:rsid w:val="0007693E"/>
    <w:rsid w:val="000802BB"/>
    <w:rsid w:val="000819F0"/>
    <w:rsid w:val="00085295"/>
    <w:rsid w:val="0008788D"/>
    <w:rsid w:val="000978A9"/>
    <w:rsid w:val="000A32C1"/>
    <w:rsid w:val="000A4500"/>
    <w:rsid w:val="000B2453"/>
    <w:rsid w:val="000B2475"/>
    <w:rsid w:val="000B35CC"/>
    <w:rsid w:val="000B367D"/>
    <w:rsid w:val="000B636D"/>
    <w:rsid w:val="000B6AC5"/>
    <w:rsid w:val="000C2E18"/>
    <w:rsid w:val="000D510E"/>
    <w:rsid w:val="000E0A7A"/>
    <w:rsid w:val="000E700A"/>
    <w:rsid w:val="000E75D1"/>
    <w:rsid w:val="000F2971"/>
    <w:rsid w:val="000F4711"/>
    <w:rsid w:val="00101B06"/>
    <w:rsid w:val="00102C7A"/>
    <w:rsid w:val="001030E4"/>
    <w:rsid w:val="00105015"/>
    <w:rsid w:val="001146DE"/>
    <w:rsid w:val="00114FB7"/>
    <w:rsid w:val="00117E19"/>
    <w:rsid w:val="00127476"/>
    <w:rsid w:val="001341FA"/>
    <w:rsid w:val="0013653E"/>
    <w:rsid w:val="00136C4E"/>
    <w:rsid w:val="00142880"/>
    <w:rsid w:val="0014434C"/>
    <w:rsid w:val="0014528F"/>
    <w:rsid w:val="00150EB1"/>
    <w:rsid w:val="001547BC"/>
    <w:rsid w:val="00157F4B"/>
    <w:rsid w:val="001719CE"/>
    <w:rsid w:val="00171BE8"/>
    <w:rsid w:val="00176DFB"/>
    <w:rsid w:val="00177C04"/>
    <w:rsid w:val="001817B6"/>
    <w:rsid w:val="00181C19"/>
    <w:rsid w:val="001832F4"/>
    <w:rsid w:val="00191FC9"/>
    <w:rsid w:val="001A0C6D"/>
    <w:rsid w:val="001B0508"/>
    <w:rsid w:val="001B4101"/>
    <w:rsid w:val="001B6042"/>
    <w:rsid w:val="001C059E"/>
    <w:rsid w:val="001C1BC1"/>
    <w:rsid w:val="001C5AFA"/>
    <w:rsid w:val="001C7E79"/>
    <w:rsid w:val="001D2FE1"/>
    <w:rsid w:val="001D621A"/>
    <w:rsid w:val="001D6B32"/>
    <w:rsid w:val="001E01CD"/>
    <w:rsid w:val="001E0537"/>
    <w:rsid w:val="001E0FCC"/>
    <w:rsid w:val="001E12E4"/>
    <w:rsid w:val="001E6EFC"/>
    <w:rsid w:val="001F75E1"/>
    <w:rsid w:val="00203501"/>
    <w:rsid w:val="00204D97"/>
    <w:rsid w:val="00213E93"/>
    <w:rsid w:val="00217322"/>
    <w:rsid w:val="00226C9A"/>
    <w:rsid w:val="002365BE"/>
    <w:rsid w:val="002369E4"/>
    <w:rsid w:val="00241129"/>
    <w:rsid w:val="0024558F"/>
    <w:rsid w:val="0024584A"/>
    <w:rsid w:val="00251F40"/>
    <w:rsid w:val="00252D2F"/>
    <w:rsid w:val="00254CCE"/>
    <w:rsid w:val="00255C65"/>
    <w:rsid w:val="00257BA8"/>
    <w:rsid w:val="0026032B"/>
    <w:rsid w:val="002634CA"/>
    <w:rsid w:val="0026797F"/>
    <w:rsid w:val="00270321"/>
    <w:rsid w:val="00270BF5"/>
    <w:rsid w:val="00271CE8"/>
    <w:rsid w:val="00274117"/>
    <w:rsid w:val="002849EA"/>
    <w:rsid w:val="00294CEB"/>
    <w:rsid w:val="00295051"/>
    <w:rsid w:val="0029531A"/>
    <w:rsid w:val="00295477"/>
    <w:rsid w:val="00296772"/>
    <w:rsid w:val="002B4158"/>
    <w:rsid w:val="002B5900"/>
    <w:rsid w:val="002B6259"/>
    <w:rsid w:val="002B7621"/>
    <w:rsid w:val="002C530A"/>
    <w:rsid w:val="002C6AED"/>
    <w:rsid w:val="002C6C72"/>
    <w:rsid w:val="002C7DAD"/>
    <w:rsid w:val="002D14A6"/>
    <w:rsid w:val="002D51E5"/>
    <w:rsid w:val="002D78AF"/>
    <w:rsid w:val="002E1D1F"/>
    <w:rsid w:val="002E42D8"/>
    <w:rsid w:val="002E436C"/>
    <w:rsid w:val="002F1A4E"/>
    <w:rsid w:val="002F1CEF"/>
    <w:rsid w:val="002F208B"/>
    <w:rsid w:val="002F447C"/>
    <w:rsid w:val="00303783"/>
    <w:rsid w:val="00306E3A"/>
    <w:rsid w:val="00310742"/>
    <w:rsid w:val="00314743"/>
    <w:rsid w:val="003163A0"/>
    <w:rsid w:val="0031678E"/>
    <w:rsid w:val="0031775F"/>
    <w:rsid w:val="00323888"/>
    <w:rsid w:val="00327489"/>
    <w:rsid w:val="003300F8"/>
    <w:rsid w:val="00333E4F"/>
    <w:rsid w:val="00334631"/>
    <w:rsid w:val="003352C5"/>
    <w:rsid w:val="00336289"/>
    <w:rsid w:val="00337970"/>
    <w:rsid w:val="0034028F"/>
    <w:rsid w:val="00342FF7"/>
    <w:rsid w:val="00344BF0"/>
    <w:rsid w:val="00347D67"/>
    <w:rsid w:val="00350549"/>
    <w:rsid w:val="00355F84"/>
    <w:rsid w:val="00363293"/>
    <w:rsid w:val="0036567B"/>
    <w:rsid w:val="0036582C"/>
    <w:rsid w:val="003715BF"/>
    <w:rsid w:val="00374A5C"/>
    <w:rsid w:val="00375028"/>
    <w:rsid w:val="00380024"/>
    <w:rsid w:val="00384B8C"/>
    <w:rsid w:val="00385EE6"/>
    <w:rsid w:val="00391A59"/>
    <w:rsid w:val="003931EF"/>
    <w:rsid w:val="00393607"/>
    <w:rsid w:val="003A16A5"/>
    <w:rsid w:val="003B78E2"/>
    <w:rsid w:val="003C2C4E"/>
    <w:rsid w:val="003C39F0"/>
    <w:rsid w:val="003C669F"/>
    <w:rsid w:val="003D0257"/>
    <w:rsid w:val="003D0EFA"/>
    <w:rsid w:val="003E4E01"/>
    <w:rsid w:val="003E5F10"/>
    <w:rsid w:val="003E739B"/>
    <w:rsid w:val="003E766C"/>
    <w:rsid w:val="003F00DB"/>
    <w:rsid w:val="003F2428"/>
    <w:rsid w:val="003F2FD1"/>
    <w:rsid w:val="003F54D1"/>
    <w:rsid w:val="003F60E9"/>
    <w:rsid w:val="003F6E4C"/>
    <w:rsid w:val="00400DB6"/>
    <w:rsid w:val="0040128B"/>
    <w:rsid w:val="00404D9C"/>
    <w:rsid w:val="00404EB3"/>
    <w:rsid w:val="00407D7B"/>
    <w:rsid w:val="004148F3"/>
    <w:rsid w:val="00422C83"/>
    <w:rsid w:val="0042403E"/>
    <w:rsid w:val="00430ED4"/>
    <w:rsid w:val="00443AC8"/>
    <w:rsid w:val="00444AD8"/>
    <w:rsid w:val="00445F25"/>
    <w:rsid w:val="0044643C"/>
    <w:rsid w:val="00451557"/>
    <w:rsid w:val="0045244E"/>
    <w:rsid w:val="0045364B"/>
    <w:rsid w:val="004556A7"/>
    <w:rsid w:val="00460D92"/>
    <w:rsid w:val="004618FF"/>
    <w:rsid w:val="00461BE3"/>
    <w:rsid w:val="0046375E"/>
    <w:rsid w:val="00463901"/>
    <w:rsid w:val="00463F50"/>
    <w:rsid w:val="00465D62"/>
    <w:rsid w:val="0047174D"/>
    <w:rsid w:val="00480926"/>
    <w:rsid w:val="00485B8D"/>
    <w:rsid w:val="004A42AF"/>
    <w:rsid w:val="004A5393"/>
    <w:rsid w:val="004B2723"/>
    <w:rsid w:val="004D05E8"/>
    <w:rsid w:val="004D33D8"/>
    <w:rsid w:val="004D7245"/>
    <w:rsid w:val="004E77F0"/>
    <w:rsid w:val="004F5093"/>
    <w:rsid w:val="00501F4E"/>
    <w:rsid w:val="00506CA2"/>
    <w:rsid w:val="0051193F"/>
    <w:rsid w:val="0051429C"/>
    <w:rsid w:val="0052544D"/>
    <w:rsid w:val="00525BE3"/>
    <w:rsid w:val="005305D8"/>
    <w:rsid w:val="005308F3"/>
    <w:rsid w:val="00531242"/>
    <w:rsid w:val="00532FE7"/>
    <w:rsid w:val="00536E63"/>
    <w:rsid w:val="00537433"/>
    <w:rsid w:val="00541B20"/>
    <w:rsid w:val="005457C7"/>
    <w:rsid w:val="005461E0"/>
    <w:rsid w:val="00552C4B"/>
    <w:rsid w:val="00555AE6"/>
    <w:rsid w:val="00556CED"/>
    <w:rsid w:val="00566B7B"/>
    <w:rsid w:val="0056732D"/>
    <w:rsid w:val="00576D41"/>
    <w:rsid w:val="00581647"/>
    <w:rsid w:val="00581916"/>
    <w:rsid w:val="00582429"/>
    <w:rsid w:val="00582F31"/>
    <w:rsid w:val="0058545F"/>
    <w:rsid w:val="00594831"/>
    <w:rsid w:val="005A6D64"/>
    <w:rsid w:val="005A6FE1"/>
    <w:rsid w:val="005B1BA5"/>
    <w:rsid w:val="005B4112"/>
    <w:rsid w:val="005B5E76"/>
    <w:rsid w:val="005C12DC"/>
    <w:rsid w:val="005C1F0D"/>
    <w:rsid w:val="005C4F60"/>
    <w:rsid w:val="005C5C0A"/>
    <w:rsid w:val="005E2671"/>
    <w:rsid w:val="005E3421"/>
    <w:rsid w:val="005E7DC2"/>
    <w:rsid w:val="005F20D7"/>
    <w:rsid w:val="005F2948"/>
    <w:rsid w:val="005F6520"/>
    <w:rsid w:val="005F78A5"/>
    <w:rsid w:val="006007EC"/>
    <w:rsid w:val="00602017"/>
    <w:rsid w:val="006060B1"/>
    <w:rsid w:val="00610C22"/>
    <w:rsid w:val="006125E1"/>
    <w:rsid w:val="00613BC5"/>
    <w:rsid w:val="00617839"/>
    <w:rsid w:val="00622C46"/>
    <w:rsid w:val="00623F2F"/>
    <w:rsid w:val="00627BF1"/>
    <w:rsid w:val="00630656"/>
    <w:rsid w:val="00630DEA"/>
    <w:rsid w:val="00631783"/>
    <w:rsid w:val="00632C16"/>
    <w:rsid w:val="0063501C"/>
    <w:rsid w:val="006405C8"/>
    <w:rsid w:val="0064259A"/>
    <w:rsid w:val="006426E3"/>
    <w:rsid w:val="00643097"/>
    <w:rsid w:val="006504F4"/>
    <w:rsid w:val="00652C40"/>
    <w:rsid w:val="0065497A"/>
    <w:rsid w:val="0066245F"/>
    <w:rsid w:val="00664473"/>
    <w:rsid w:val="00665558"/>
    <w:rsid w:val="0066563F"/>
    <w:rsid w:val="006712EC"/>
    <w:rsid w:val="006715A7"/>
    <w:rsid w:val="006753C5"/>
    <w:rsid w:val="0067597E"/>
    <w:rsid w:val="006764C6"/>
    <w:rsid w:val="0067670B"/>
    <w:rsid w:val="00680588"/>
    <w:rsid w:val="0068142D"/>
    <w:rsid w:val="006831FD"/>
    <w:rsid w:val="006874C2"/>
    <w:rsid w:val="0068760C"/>
    <w:rsid w:val="00687BB8"/>
    <w:rsid w:val="00691EC2"/>
    <w:rsid w:val="006941BB"/>
    <w:rsid w:val="006959CD"/>
    <w:rsid w:val="00696E3D"/>
    <w:rsid w:val="00697C83"/>
    <w:rsid w:val="006A0522"/>
    <w:rsid w:val="006A16BE"/>
    <w:rsid w:val="006A4ADF"/>
    <w:rsid w:val="006A765F"/>
    <w:rsid w:val="006B3483"/>
    <w:rsid w:val="006B43C9"/>
    <w:rsid w:val="006B5851"/>
    <w:rsid w:val="006C11CB"/>
    <w:rsid w:val="006C1E31"/>
    <w:rsid w:val="006C7235"/>
    <w:rsid w:val="006D112B"/>
    <w:rsid w:val="006D1BA2"/>
    <w:rsid w:val="006D4BBB"/>
    <w:rsid w:val="006E3868"/>
    <w:rsid w:val="006E4E55"/>
    <w:rsid w:val="006F364E"/>
    <w:rsid w:val="00707EF1"/>
    <w:rsid w:val="00716571"/>
    <w:rsid w:val="007213D6"/>
    <w:rsid w:val="00722C1C"/>
    <w:rsid w:val="00725428"/>
    <w:rsid w:val="00726F6A"/>
    <w:rsid w:val="00727C62"/>
    <w:rsid w:val="00736249"/>
    <w:rsid w:val="00736671"/>
    <w:rsid w:val="00745D90"/>
    <w:rsid w:val="00751062"/>
    <w:rsid w:val="00754AA8"/>
    <w:rsid w:val="0075782C"/>
    <w:rsid w:val="00763FFB"/>
    <w:rsid w:val="007661D0"/>
    <w:rsid w:val="00771A7F"/>
    <w:rsid w:val="0077378A"/>
    <w:rsid w:val="00775511"/>
    <w:rsid w:val="007774B3"/>
    <w:rsid w:val="00783D56"/>
    <w:rsid w:val="0078417A"/>
    <w:rsid w:val="0078695E"/>
    <w:rsid w:val="00790DD9"/>
    <w:rsid w:val="007915A1"/>
    <w:rsid w:val="0079169D"/>
    <w:rsid w:val="00791E8B"/>
    <w:rsid w:val="007922E8"/>
    <w:rsid w:val="00792BE9"/>
    <w:rsid w:val="00794338"/>
    <w:rsid w:val="0079494C"/>
    <w:rsid w:val="00797CB2"/>
    <w:rsid w:val="007A007C"/>
    <w:rsid w:val="007A56AD"/>
    <w:rsid w:val="007B1BFE"/>
    <w:rsid w:val="007B6B8C"/>
    <w:rsid w:val="007C1768"/>
    <w:rsid w:val="007D19FC"/>
    <w:rsid w:val="007D3CD2"/>
    <w:rsid w:val="007D42F8"/>
    <w:rsid w:val="007D4B53"/>
    <w:rsid w:val="007D4E0B"/>
    <w:rsid w:val="007D514C"/>
    <w:rsid w:val="007D6585"/>
    <w:rsid w:val="007D6CAC"/>
    <w:rsid w:val="007E0E4A"/>
    <w:rsid w:val="007E1A56"/>
    <w:rsid w:val="007E4597"/>
    <w:rsid w:val="008013B6"/>
    <w:rsid w:val="00802066"/>
    <w:rsid w:val="0080483B"/>
    <w:rsid w:val="00806073"/>
    <w:rsid w:val="008061AD"/>
    <w:rsid w:val="00806849"/>
    <w:rsid w:val="00806CCB"/>
    <w:rsid w:val="008141FB"/>
    <w:rsid w:val="00814855"/>
    <w:rsid w:val="0081691F"/>
    <w:rsid w:val="00817960"/>
    <w:rsid w:val="0082193E"/>
    <w:rsid w:val="00821F80"/>
    <w:rsid w:val="008276D8"/>
    <w:rsid w:val="00830A58"/>
    <w:rsid w:val="008316EC"/>
    <w:rsid w:val="00832F79"/>
    <w:rsid w:val="008364AA"/>
    <w:rsid w:val="00836535"/>
    <w:rsid w:val="00837692"/>
    <w:rsid w:val="0084634B"/>
    <w:rsid w:val="008646CB"/>
    <w:rsid w:val="00864C57"/>
    <w:rsid w:val="008665B2"/>
    <w:rsid w:val="00866744"/>
    <w:rsid w:val="00871722"/>
    <w:rsid w:val="00871DCB"/>
    <w:rsid w:val="00873584"/>
    <w:rsid w:val="00873B88"/>
    <w:rsid w:val="00874C28"/>
    <w:rsid w:val="00875176"/>
    <w:rsid w:val="0087690C"/>
    <w:rsid w:val="00876B20"/>
    <w:rsid w:val="008770DB"/>
    <w:rsid w:val="008812FE"/>
    <w:rsid w:val="008920E0"/>
    <w:rsid w:val="00894197"/>
    <w:rsid w:val="00895B83"/>
    <w:rsid w:val="008963ED"/>
    <w:rsid w:val="008968C6"/>
    <w:rsid w:val="008A0675"/>
    <w:rsid w:val="008A57A4"/>
    <w:rsid w:val="008A7680"/>
    <w:rsid w:val="008B2018"/>
    <w:rsid w:val="008B4D28"/>
    <w:rsid w:val="008C1C8B"/>
    <w:rsid w:val="008D0D31"/>
    <w:rsid w:val="008D2B89"/>
    <w:rsid w:val="008E0979"/>
    <w:rsid w:val="008E2954"/>
    <w:rsid w:val="008E4585"/>
    <w:rsid w:val="008E5CA1"/>
    <w:rsid w:val="008F50EB"/>
    <w:rsid w:val="008F6B6A"/>
    <w:rsid w:val="00901DBB"/>
    <w:rsid w:val="009023BB"/>
    <w:rsid w:val="00907790"/>
    <w:rsid w:val="00907A3B"/>
    <w:rsid w:val="00907D62"/>
    <w:rsid w:val="00914011"/>
    <w:rsid w:val="00922130"/>
    <w:rsid w:val="00923F96"/>
    <w:rsid w:val="009242AB"/>
    <w:rsid w:val="009265D0"/>
    <w:rsid w:val="009322C0"/>
    <w:rsid w:val="009341A5"/>
    <w:rsid w:val="00935E86"/>
    <w:rsid w:val="00943163"/>
    <w:rsid w:val="00943649"/>
    <w:rsid w:val="0094367E"/>
    <w:rsid w:val="00943A00"/>
    <w:rsid w:val="009467A6"/>
    <w:rsid w:val="00947408"/>
    <w:rsid w:val="009502F3"/>
    <w:rsid w:val="009616F1"/>
    <w:rsid w:val="00961C32"/>
    <w:rsid w:val="00961F30"/>
    <w:rsid w:val="00967CF2"/>
    <w:rsid w:val="0097212F"/>
    <w:rsid w:val="0097224E"/>
    <w:rsid w:val="0097257D"/>
    <w:rsid w:val="00975C76"/>
    <w:rsid w:val="0097750D"/>
    <w:rsid w:val="0098389B"/>
    <w:rsid w:val="00987E06"/>
    <w:rsid w:val="00991F10"/>
    <w:rsid w:val="009949BF"/>
    <w:rsid w:val="00997476"/>
    <w:rsid w:val="009A03CA"/>
    <w:rsid w:val="009A4AD7"/>
    <w:rsid w:val="009B6734"/>
    <w:rsid w:val="009C073A"/>
    <w:rsid w:val="009C4DB4"/>
    <w:rsid w:val="009D2AAE"/>
    <w:rsid w:val="009D2CB8"/>
    <w:rsid w:val="009D2CE8"/>
    <w:rsid w:val="009D582E"/>
    <w:rsid w:val="009D6036"/>
    <w:rsid w:val="009D7E6E"/>
    <w:rsid w:val="009E0CAD"/>
    <w:rsid w:val="009E2369"/>
    <w:rsid w:val="009E3CC6"/>
    <w:rsid w:val="009E457F"/>
    <w:rsid w:val="009E5778"/>
    <w:rsid w:val="009F03CA"/>
    <w:rsid w:val="009F05A4"/>
    <w:rsid w:val="009F317D"/>
    <w:rsid w:val="009F4957"/>
    <w:rsid w:val="009F66D5"/>
    <w:rsid w:val="009F6E85"/>
    <w:rsid w:val="009F7921"/>
    <w:rsid w:val="00A01FC6"/>
    <w:rsid w:val="00A01FDB"/>
    <w:rsid w:val="00A04083"/>
    <w:rsid w:val="00A04DA2"/>
    <w:rsid w:val="00A063B0"/>
    <w:rsid w:val="00A06737"/>
    <w:rsid w:val="00A14349"/>
    <w:rsid w:val="00A15C72"/>
    <w:rsid w:val="00A2260B"/>
    <w:rsid w:val="00A30226"/>
    <w:rsid w:val="00A32D6D"/>
    <w:rsid w:val="00A36089"/>
    <w:rsid w:val="00A37B75"/>
    <w:rsid w:val="00A43186"/>
    <w:rsid w:val="00A44936"/>
    <w:rsid w:val="00A46673"/>
    <w:rsid w:val="00A640AB"/>
    <w:rsid w:val="00A70AA1"/>
    <w:rsid w:val="00A71144"/>
    <w:rsid w:val="00A71A12"/>
    <w:rsid w:val="00A71E33"/>
    <w:rsid w:val="00A833A3"/>
    <w:rsid w:val="00A86D50"/>
    <w:rsid w:val="00A87868"/>
    <w:rsid w:val="00A87976"/>
    <w:rsid w:val="00A87D50"/>
    <w:rsid w:val="00A91916"/>
    <w:rsid w:val="00A97360"/>
    <w:rsid w:val="00AA12FF"/>
    <w:rsid w:val="00AA1E09"/>
    <w:rsid w:val="00AB5C50"/>
    <w:rsid w:val="00AD3582"/>
    <w:rsid w:val="00AE7AE8"/>
    <w:rsid w:val="00AF0119"/>
    <w:rsid w:val="00AF0743"/>
    <w:rsid w:val="00B02D69"/>
    <w:rsid w:val="00B034AF"/>
    <w:rsid w:val="00B04F0F"/>
    <w:rsid w:val="00B07FB0"/>
    <w:rsid w:val="00B1199A"/>
    <w:rsid w:val="00B12923"/>
    <w:rsid w:val="00B13744"/>
    <w:rsid w:val="00B23060"/>
    <w:rsid w:val="00B23EC2"/>
    <w:rsid w:val="00B250E4"/>
    <w:rsid w:val="00B2769A"/>
    <w:rsid w:val="00B32161"/>
    <w:rsid w:val="00B32337"/>
    <w:rsid w:val="00B32875"/>
    <w:rsid w:val="00B37803"/>
    <w:rsid w:val="00B40099"/>
    <w:rsid w:val="00B40937"/>
    <w:rsid w:val="00B438B1"/>
    <w:rsid w:val="00B51A28"/>
    <w:rsid w:val="00B5298F"/>
    <w:rsid w:val="00B53556"/>
    <w:rsid w:val="00B54941"/>
    <w:rsid w:val="00B565EF"/>
    <w:rsid w:val="00B60E3B"/>
    <w:rsid w:val="00B624E8"/>
    <w:rsid w:val="00B63155"/>
    <w:rsid w:val="00B66C8F"/>
    <w:rsid w:val="00B673C7"/>
    <w:rsid w:val="00B722B7"/>
    <w:rsid w:val="00B74850"/>
    <w:rsid w:val="00B7691A"/>
    <w:rsid w:val="00B86E54"/>
    <w:rsid w:val="00B940D3"/>
    <w:rsid w:val="00B94696"/>
    <w:rsid w:val="00B94E5E"/>
    <w:rsid w:val="00B951FB"/>
    <w:rsid w:val="00BA142A"/>
    <w:rsid w:val="00BA2EDF"/>
    <w:rsid w:val="00BA77D5"/>
    <w:rsid w:val="00BB36BD"/>
    <w:rsid w:val="00BC41B8"/>
    <w:rsid w:val="00BC46B5"/>
    <w:rsid w:val="00BC7A2F"/>
    <w:rsid w:val="00BD6718"/>
    <w:rsid w:val="00BE45A8"/>
    <w:rsid w:val="00BE6636"/>
    <w:rsid w:val="00BE68BE"/>
    <w:rsid w:val="00BE6F61"/>
    <w:rsid w:val="00BF2DD0"/>
    <w:rsid w:val="00BF6D5F"/>
    <w:rsid w:val="00C0403B"/>
    <w:rsid w:val="00C070DE"/>
    <w:rsid w:val="00C07239"/>
    <w:rsid w:val="00C12F42"/>
    <w:rsid w:val="00C142A3"/>
    <w:rsid w:val="00C1533D"/>
    <w:rsid w:val="00C1685B"/>
    <w:rsid w:val="00C25D12"/>
    <w:rsid w:val="00C25E75"/>
    <w:rsid w:val="00C30BCC"/>
    <w:rsid w:val="00C4496F"/>
    <w:rsid w:val="00C454C8"/>
    <w:rsid w:val="00C4700C"/>
    <w:rsid w:val="00C47BD9"/>
    <w:rsid w:val="00C515A8"/>
    <w:rsid w:val="00C51D2E"/>
    <w:rsid w:val="00C52ADC"/>
    <w:rsid w:val="00C57BCA"/>
    <w:rsid w:val="00C57C98"/>
    <w:rsid w:val="00C63F7B"/>
    <w:rsid w:val="00C7014C"/>
    <w:rsid w:val="00C70FEF"/>
    <w:rsid w:val="00C731CF"/>
    <w:rsid w:val="00C777AC"/>
    <w:rsid w:val="00C82476"/>
    <w:rsid w:val="00C83A36"/>
    <w:rsid w:val="00C83D82"/>
    <w:rsid w:val="00C84A13"/>
    <w:rsid w:val="00C85AB9"/>
    <w:rsid w:val="00C90962"/>
    <w:rsid w:val="00C9310E"/>
    <w:rsid w:val="00CA4CF0"/>
    <w:rsid w:val="00CA7340"/>
    <w:rsid w:val="00CB31CE"/>
    <w:rsid w:val="00CB5E8B"/>
    <w:rsid w:val="00CB7325"/>
    <w:rsid w:val="00CC36B5"/>
    <w:rsid w:val="00CC3C27"/>
    <w:rsid w:val="00CC7CD0"/>
    <w:rsid w:val="00CD17E2"/>
    <w:rsid w:val="00CD3BFC"/>
    <w:rsid w:val="00CD415A"/>
    <w:rsid w:val="00CE1C5A"/>
    <w:rsid w:val="00CE6FB4"/>
    <w:rsid w:val="00CF29FF"/>
    <w:rsid w:val="00CF3DB1"/>
    <w:rsid w:val="00D01AEF"/>
    <w:rsid w:val="00D02DB9"/>
    <w:rsid w:val="00D03CEF"/>
    <w:rsid w:val="00D059C2"/>
    <w:rsid w:val="00D10774"/>
    <w:rsid w:val="00D1358F"/>
    <w:rsid w:val="00D1405B"/>
    <w:rsid w:val="00D22719"/>
    <w:rsid w:val="00D22BCE"/>
    <w:rsid w:val="00D30DBA"/>
    <w:rsid w:val="00D43472"/>
    <w:rsid w:val="00D549F9"/>
    <w:rsid w:val="00D554DB"/>
    <w:rsid w:val="00D60B9D"/>
    <w:rsid w:val="00D60C1D"/>
    <w:rsid w:val="00D663FE"/>
    <w:rsid w:val="00D70501"/>
    <w:rsid w:val="00D7494F"/>
    <w:rsid w:val="00D77E0F"/>
    <w:rsid w:val="00D80467"/>
    <w:rsid w:val="00D80A38"/>
    <w:rsid w:val="00D83DE3"/>
    <w:rsid w:val="00D8546C"/>
    <w:rsid w:val="00D96ED2"/>
    <w:rsid w:val="00D97C9C"/>
    <w:rsid w:val="00D97CA2"/>
    <w:rsid w:val="00DA0457"/>
    <w:rsid w:val="00DA1DE2"/>
    <w:rsid w:val="00DB0718"/>
    <w:rsid w:val="00DB13CB"/>
    <w:rsid w:val="00DB19B7"/>
    <w:rsid w:val="00DC0AA3"/>
    <w:rsid w:val="00DC3A8E"/>
    <w:rsid w:val="00DC6B84"/>
    <w:rsid w:val="00DC7A61"/>
    <w:rsid w:val="00DE162D"/>
    <w:rsid w:val="00DE3423"/>
    <w:rsid w:val="00DE6583"/>
    <w:rsid w:val="00DF1344"/>
    <w:rsid w:val="00DF3770"/>
    <w:rsid w:val="00DF55B8"/>
    <w:rsid w:val="00DF59AD"/>
    <w:rsid w:val="00DF5EEB"/>
    <w:rsid w:val="00E02DD9"/>
    <w:rsid w:val="00E07B63"/>
    <w:rsid w:val="00E07E24"/>
    <w:rsid w:val="00E10644"/>
    <w:rsid w:val="00E11F07"/>
    <w:rsid w:val="00E13448"/>
    <w:rsid w:val="00E1372B"/>
    <w:rsid w:val="00E143F3"/>
    <w:rsid w:val="00E21333"/>
    <w:rsid w:val="00E2621E"/>
    <w:rsid w:val="00E41878"/>
    <w:rsid w:val="00E46BFB"/>
    <w:rsid w:val="00E538D2"/>
    <w:rsid w:val="00E572C9"/>
    <w:rsid w:val="00E57878"/>
    <w:rsid w:val="00E60728"/>
    <w:rsid w:val="00E6411A"/>
    <w:rsid w:val="00E67BAB"/>
    <w:rsid w:val="00E735D0"/>
    <w:rsid w:val="00E8123C"/>
    <w:rsid w:val="00E82DF4"/>
    <w:rsid w:val="00E83A0B"/>
    <w:rsid w:val="00E83DE8"/>
    <w:rsid w:val="00E84A9B"/>
    <w:rsid w:val="00E8573C"/>
    <w:rsid w:val="00E8716C"/>
    <w:rsid w:val="00E9061A"/>
    <w:rsid w:val="00E92681"/>
    <w:rsid w:val="00E96CB4"/>
    <w:rsid w:val="00EA3227"/>
    <w:rsid w:val="00EB6F28"/>
    <w:rsid w:val="00EC0BE8"/>
    <w:rsid w:val="00EC2C5E"/>
    <w:rsid w:val="00EC4900"/>
    <w:rsid w:val="00EC4CE4"/>
    <w:rsid w:val="00EC5733"/>
    <w:rsid w:val="00EC5CE5"/>
    <w:rsid w:val="00ED4338"/>
    <w:rsid w:val="00EE061B"/>
    <w:rsid w:val="00EF4BCF"/>
    <w:rsid w:val="00EF5346"/>
    <w:rsid w:val="00EF62DF"/>
    <w:rsid w:val="00F01620"/>
    <w:rsid w:val="00F06AA6"/>
    <w:rsid w:val="00F12CF0"/>
    <w:rsid w:val="00F1733A"/>
    <w:rsid w:val="00F17C71"/>
    <w:rsid w:val="00F23684"/>
    <w:rsid w:val="00F31497"/>
    <w:rsid w:val="00F31A5F"/>
    <w:rsid w:val="00F32478"/>
    <w:rsid w:val="00F5402C"/>
    <w:rsid w:val="00F569AB"/>
    <w:rsid w:val="00F573CA"/>
    <w:rsid w:val="00F60FFB"/>
    <w:rsid w:val="00F70992"/>
    <w:rsid w:val="00F77A1D"/>
    <w:rsid w:val="00F81F42"/>
    <w:rsid w:val="00F972A9"/>
    <w:rsid w:val="00F972BF"/>
    <w:rsid w:val="00FA1FEE"/>
    <w:rsid w:val="00FA32D6"/>
    <w:rsid w:val="00FA4F9B"/>
    <w:rsid w:val="00FA6664"/>
    <w:rsid w:val="00FB45D3"/>
    <w:rsid w:val="00FB49E6"/>
    <w:rsid w:val="00FB6988"/>
    <w:rsid w:val="00FB6BB6"/>
    <w:rsid w:val="00FB6F41"/>
    <w:rsid w:val="00FC6FE0"/>
    <w:rsid w:val="00FD67B0"/>
    <w:rsid w:val="00FD7ED1"/>
    <w:rsid w:val="00FE0AB9"/>
    <w:rsid w:val="00FE34A1"/>
    <w:rsid w:val="00FF11EF"/>
    <w:rsid w:val="00FF1B3B"/>
    <w:rsid w:val="00FF24AB"/>
    <w:rsid w:val="00FF261B"/>
    <w:rsid w:val="00FF32E7"/>
    <w:rsid w:val="00FF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E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534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Char"/>
    <w:qFormat/>
    <w:rsid w:val="00A01FC6"/>
    <w:pPr>
      <w:keepNext/>
      <w:spacing w:before="80" w:after="0" w:line="360" w:lineRule="auto"/>
      <w:jc w:val="center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D2"/>
    <w:pPr>
      <w:ind w:left="720"/>
      <w:contextualSpacing/>
    </w:pPr>
  </w:style>
  <w:style w:type="character" w:styleId="-">
    <w:name w:val="Hyperlink"/>
    <w:uiPriority w:val="99"/>
    <w:unhideWhenUsed/>
    <w:rsid w:val="00445F2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2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26F6A"/>
    <w:rPr>
      <w:rFonts w:ascii="Tahoma" w:hAnsi="Tahoma" w:cs="Tahoma"/>
      <w:sz w:val="16"/>
      <w:szCs w:val="16"/>
    </w:rPr>
  </w:style>
  <w:style w:type="paragraph" w:styleId="a5">
    <w:name w:val="header"/>
    <w:aliases w:val="hd"/>
    <w:basedOn w:val="a"/>
    <w:link w:val="Char0"/>
    <w:uiPriority w:val="99"/>
    <w:unhideWhenUsed/>
    <w:rsid w:val="00EF4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aliases w:val="hd Char"/>
    <w:basedOn w:val="a0"/>
    <w:link w:val="a5"/>
    <w:uiPriority w:val="99"/>
    <w:rsid w:val="00EF4BCF"/>
  </w:style>
  <w:style w:type="paragraph" w:styleId="a6">
    <w:name w:val="footer"/>
    <w:aliases w:val="ft"/>
    <w:basedOn w:val="a"/>
    <w:link w:val="Char1"/>
    <w:unhideWhenUsed/>
    <w:rsid w:val="00EF4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aliases w:val="ft Char"/>
    <w:basedOn w:val="a0"/>
    <w:link w:val="a6"/>
    <w:uiPriority w:val="99"/>
    <w:rsid w:val="00EF4BCF"/>
  </w:style>
  <w:style w:type="paragraph" w:customStyle="1" w:styleId="Default">
    <w:name w:val="Default"/>
    <w:rsid w:val="006831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7">
    <w:name w:val="Table Grid"/>
    <w:basedOn w:val="a1"/>
    <w:uiPriority w:val="59"/>
    <w:rsid w:val="009E45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rsid w:val="00A01FC6"/>
    <w:rPr>
      <w:rFonts w:ascii="Arial" w:eastAsia="Times New Roman" w:hAnsi="Arial" w:cs="Times New Roman"/>
      <w:szCs w:val="20"/>
    </w:rPr>
  </w:style>
  <w:style w:type="paragraph" w:customStyle="1" w:styleId="d5f0eff3ddebe9e4ef">
    <w:name w:val="Υd5πf0οefσf3έddλebιe9δe4οef"/>
    <w:basedOn w:val="a"/>
    <w:uiPriority w:val="99"/>
    <w:rsid w:val="00A30226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hAnsi="Times New Roman" w:cs="Calibri"/>
      <w:kern w:val="1"/>
    </w:rPr>
  </w:style>
  <w:style w:type="character" w:customStyle="1" w:styleId="np">
    <w:name w:val="n_p"/>
    <w:basedOn w:val="a0"/>
    <w:rsid w:val="0013653E"/>
  </w:style>
  <w:style w:type="paragraph" w:styleId="Web">
    <w:name w:val="Normal (Web)"/>
    <w:basedOn w:val="a"/>
    <w:uiPriority w:val="99"/>
    <w:unhideWhenUsed/>
    <w:rsid w:val="00B321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2"/>
    <w:rsid w:val="002849EA"/>
    <w:pPr>
      <w:suppressAutoHyphens/>
      <w:spacing w:before="80" w:after="0" w:line="360" w:lineRule="auto"/>
      <w:jc w:val="both"/>
    </w:pPr>
    <w:rPr>
      <w:rFonts w:ascii="Arial" w:hAnsi="Arial" w:cs="Arial"/>
      <w:b/>
      <w:szCs w:val="20"/>
      <w:lang w:eastAsia="ar-SA"/>
    </w:rPr>
  </w:style>
  <w:style w:type="character" w:customStyle="1" w:styleId="Char2">
    <w:name w:val="Σώμα κειμένου Char"/>
    <w:link w:val="a8"/>
    <w:rsid w:val="002849EA"/>
    <w:rPr>
      <w:rFonts w:ascii="Arial" w:eastAsia="Times New Roman" w:hAnsi="Arial" w:cs="Arial"/>
      <w:b/>
      <w:szCs w:val="20"/>
      <w:lang w:eastAsia="ar-SA"/>
    </w:rPr>
  </w:style>
  <w:style w:type="character" w:customStyle="1" w:styleId="apple-converted-space">
    <w:name w:val="apple-converted-space"/>
    <w:basedOn w:val="a0"/>
    <w:rsid w:val="007213D6"/>
  </w:style>
  <w:style w:type="character" w:customStyle="1" w:styleId="3Char">
    <w:name w:val="Επικεφαλίδα 3 Char"/>
    <w:link w:val="3"/>
    <w:uiPriority w:val="9"/>
    <w:semiHidden/>
    <w:rsid w:val="00EF5346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729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130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119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76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1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577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08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990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125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767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283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9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028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98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440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06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274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534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55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499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72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153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202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41">
          <w:marLeft w:val="720"/>
          <w:marRight w:val="-1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5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457">
          <w:marLeft w:val="1080"/>
          <w:marRight w:val="-1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89">
          <w:marLeft w:val="0"/>
          <w:marRight w:val="0"/>
          <w:marTop w:val="7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8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128">
          <w:marLeft w:val="0"/>
          <w:marRight w:val="0"/>
          <w:marTop w:val="102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48">
          <w:marLeft w:val="0"/>
          <w:marRight w:val="0"/>
          <w:marTop w:val="102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18">
          <w:marLeft w:val="0"/>
          <w:marRight w:val="0"/>
          <w:marTop w:val="7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583">
          <w:marLeft w:val="0"/>
          <w:marRight w:val="0"/>
          <w:marTop w:val="7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ntopoleio@thiv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7E58-66D5-4D69-9371-71D595C9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Links>
    <vt:vector size="6" baseType="variant"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mailto:pantopoleio@thiva.gr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vtech</cp:lastModifiedBy>
  <cp:revision>7</cp:revision>
  <cp:lastPrinted>2020-12-22T09:01:00Z</cp:lastPrinted>
  <dcterms:created xsi:type="dcterms:W3CDTF">2021-12-17T10:43:00Z</dcterms:created>
  <dcterms:modified xsi:type="dcterms:W3CDTF">2021-12-17T14:26:00Z</dcterms:modified>
</cp:coreProperties>
</file>